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DC27CD" w:rsidRDefault="00DC27CD">
      <w:pPr>
        <w:pStyle w:val="Heading1"/>
        <w:jc w:val="center"/>
        <w:rPr>
          <w:b w:val="0"/>
          <w:sz w:val="44"/>
        </w:rPr>
      </w:pPr>
    </w:p>
    <w:p w14:paraId="0A37501D" w14:textId="77777777" w:rsidR="00DC27CD" w:rsidRDefault="00DC27CD">
      <w:pPr>
        <w:pStyle w:val="Heading1"/>
        <w:jc w:val="center"/>
        <w:rPr>
          <w:b w:val="0"/>
          <w:sz w:val="44"/>
        </w:rPr>
      </w:pPr>
    </w:p>
    <w:p w14:paraId="5DAB6C7B" w14:textId="77777777" w:rsidR="00DC27CD" w:rsidRDefault="001C2F12">
      <w:pPr>
        <w:pStyle w:val="Heading1"/>
        <w:jc w:val="center"/>
        <w:rPr>
          <w:b w:val="0"/>
          <w:sz w:val="44"/>
        </w:rPr>
      </w:pPr>
      <w:r>
        <w:rPr>
          <w:b w:val="0"/>
          <w:noProof/>
          <w:sz w:val="44"/>
          <w:lang w:eastAsia="en-GB"/>
        </w:rPr>
        <w:drawing>
          <wp:inline distT="0" distB="0" distL="0" distR="0" wp14:anchorId="75569E5E" wp14:editId="07777777">
            <wp:extent cx="4165600" cy="3615055"/>
            <wp:effectExtent l="0" t="0" r="6350" b="444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65600" cy="3615055"/>
                    </a:xfrm>
                    <a:prstGeom prst="rect">
                      <a:avLst/>
                    </a:prstGeom>
                    <a:noFill/>
                  </pic:spPr>
                </pic:pic>
              </a:graphicData>
            </a:graphic>
          </wp:inline>
        </w:drawing>
      </w:r>
    </w:p>
    <w:p w14:paraId="02EB378F" w14:textId="77777777" w:rsidR="00DC27CD" w:rsidRDefault="00DC27CD">
      <w:pPr>
        <w:pStyle w:val="Heading1"/>
        <w:jc w:val="center"/>
        <w:rPr>
          <w:b w:val="0"/>
          <w:sz w:val="44"/>
        </w:rPr>
      </w:pPr>
    </w:p>
    <w:p w14:paraId="6A05A809" w14:textId="77777777" w:rsidR="00DC27CD" w:rsidRDefault="00DC27CD"/>
    <w:p w14:paraId="5A39BBE3" w14:textId="77777777" w:rsidR="00DC27CD" w:rsidRDefault="00DC27CD"/>
    <w:p w14:paraId="41C8F396" w14:textId="77777777" w:rsidR="00DC27CD" w:rsidRDefault="00DC27CD"/>
    <w:p w14:paraId="72A3D3EC" w14:textId="77777777" w:rsidR="00DC27CD" w:rsidRDefault="00DC27CD"/>
    <w:p w14:paraId="39D91DEC" w14:textId="77777777" w:rsidR="00DC27CD" w:rsidRDefault="001C2F12">
      <w:pPr>
        <w:pStyle w:val="Heading1"/>
        <w:jc w:val="center"/>
        <w:rPr>
          <w:rFonts w:ascii="Tahoma" w:hAnsi="Tahoma" w:cs="Tahoma"/>
          <w:sz w:val="72"/>
          <w:szCs w:val="72"/>
        </w:rPr>
      </w:pPr>
      <w:r>
        <w:rPr>
          <w:rFonts w:ascii="Tahoma" w:hAnsi="Tahoma" w:cs="Tahoma"/>
          <w:sz w:val="72"/>
          <w:szCs w:val="72"/>
        </w:rPr>
        <w:t>Relationship and Sex Education (RSE) Policy</w:t>
      </w:r>
    </w:p>
    <w:p w14:paraId="0D0B940D" w14:textId="77777777" w:rsidR="00DC27CD" w:rsidRDefault="00DC27CD">
      <w:pPr>
        <w:rPr>
          <w:rFonts w:ascii="Tahoma" w:hAnsi="Tahoma" w:cs="Tahoma"/>
        </w:rPr>
      </w:pPr>
    </w:p>
    <w:p w14:paraId="0E27B00A" w14:textId="77777777" w:rsidR="00DC27CD" w:rsidRDefault="00DC27CD">
      <w:pPr>
        <w:jc w:val="center"/>
        <w:rPr>
          <w:rFonts w:ascii="Tahoma" w:hAnsi="Tahoma" w:cs="Tahoma"/>
        </w:rPr>
      </w:pPr>
    </w:p>
    <w:p w14:paraId="60061E4C" w14:textId="77777777" w:rsidR="00DC27CD" w:rsidRDefault="00DC27CD">
      <w:pPr>
        <w:jc w:val="center"/>
        <w:rPr>
          <w:rFonts w:ascii="Tahoma" w:hAnsi="Tahoma" w:cs="Tahoma"/>
          <w:sz w:val="44"/>
          <w:szCs w:val="44"/>
          <w:highlight w:val="yellow"/>
        </w:rPr>
      </w:pPr>
    </w:p>
    <w:p w14:paraId="44EAFD9C" w14:textId="77777777" w:rsidR="00DC27CD" w:rsidRDefault="00DC27CD">
      <w:pPr>
        <w:jc w:val="center"/>
        <w:rPr>
          <w:rFonts w:ascii="Tahoma" w:hAnsi="Tahoma" w:cs="Tahoma"/>
          <w:sz w:val="44"/>
          <w:szCs w:val="44"/>
          <w:highlight w:val="yellow"/>
        </w:rPr>
      </w:pPr>
    </w:p>
    <w:p w14:paraId="4B94D5A5" w14:textId="77777777" w:rsidR="00DC27CD" w:rsidRDefault="00DC27CD">
      <w:pPr>
        <w:jc w:val="center"/>
        <w:rPr>
          <w:rFonts w:ascii="Tahoma" w:hAnsi="Tahoma" w:cs="Tahoma"/>
          <w:sz w:val="44"/>
          <w:szCs w:val="44"/>
          <w:highlight w:val="yellow"/>
        </w:rPr>
      </w:pPr>
    </w:p>
    <w:p w14:paraId="2BE9B218" w14:textId="255DCA17" w:rsidR="00DC27CD" w:rsidRDefault="001C2F12">
      <w:pPr>
        <w:jc w:val="center"/>
        <w:rPr>
          <w:rFonts w:ascii="Tahoma" w:hAnsi="Tahoma" w:cs="Tahoma"/>
          <w:sz w:val="44"/>
          <w:szCs w:val="44"/>
        </w:rPr>
      </w:pPr>
      <w:r>
        <w:rPr>
          <w:rFonts w:ascii="Tahoma" w:hAnsi="Tahoma" w:cs="Tahoma"/>
          <w:sz w:val="44"/>
          <w:szCs w:val="44"/>
        </w:rPr>
        <w:t xml:space="preserve">Date </w:t>
      </w:r>
      <w:r w:rsidR="000100D1">
        <w:rPr>
          <w:rFonts w:ascii="Tahoma" w:hAnsi="Tahoma" w:cs="Tahoma"/>
          <w:sz w:val="44"/>
          <w:szCs w:val="44"/>
        </w:rPr>
        <w:t>approved</w:t>
      </w:r>
      <w:r>
        <w:rPr>
          <w:rFonts w:ascii="Tahoma" w:hAnsi="Tahoma" w:cs="Tahoma"/>
          <w:sz w:val="44"/>
          <w:szCs w:val="44"/>
        </w:rPr>
        <w:t xml:space="preserve">: </w:t>
      </w:r>
      <w:r w:rsidR="00342EE3">
        <w:rPr>
          <w:rFonts w:ascii="Tahoma" w:hAnsi="Tahoma" w:cs="Tahoma"/>
          <w:sz w:val="44"/>
          <w:szCs w:val="44"/>
        </w:rPr>
        <w:t>May 2024</w:t>
      </w:r>
    </w:p>
    <w:p w14:paraId="7C5A6CF3" w14:textId="561543DA" w:rsidR="00DC27CD" w:rsidRDefault="001C2F12">
      <w:pPr>
        <w:jc w:val="center"/>
        <w:rPr>
          <w:rFonts w:ascii="Tahoma" w:hAnsi="Tahoma" w:cs="Tahoma"/>
          <w:sz w:val="44"/>
          <w:szCs w:val="44"/>
        </w:rPr>
      </w:pPr>
      <w:r>
        <w:rPr>
          <w:rFonts w:ascii="Tahoma" w:hAnsi="Tahoma" w:cs="Tahoma"/>
          <w:sz w:val="44"/>
          <w:szCs w:val="44"/>
        </w:rPr>
        <w:t xml:space="preserve">Review date: </w:t>
      </w:r>
      <w:r w:rsidR="00342EE3">
        <w:rPr>
          <w:rFonts w:ascii="Tahoma" w:hAnsi="Tahoma" w:cs="Tahoma"/>
          <w:sz w:val="44"/>
          <w:szCs w:val="44"/>
        </w:rPr>
        <w:t>Summer 2027</w:t>
      </w:r>
    </w:p>
    <w:p w14:paraId="527EC0C6" w14:textId="660460D5" w:rsidR="00DC27CD" w:rsidRDefault="00DC27CD">
      <w:pPr>
        <w:jc w:val="center"/>
        <w:rPr>
          <w:b/>
          <w:sz w:val="28"/>
          <w:szCs w:val="28"/>
        </w:rPr>
      </w:pPr>
    </w:p>
    <w:p w14:paraId="5103B241" w14:textId="77777777" w:rsidR="00342EE3" w:rsidRDefault="00342EE3">
      <w:pPr>
        <w:jc w:val="center"/>
        <w:rPr>
          <w:b/>
          <w:sz w:val="28"/>
          <w:szCs w:val="28"/>
        </w:rPr>
      </w:pPr>
    </w:p>
    <w:p w14:paraId="2334DBE7" w14:textId="4DE4B25E" w:rsidR="00DC27CD" w:rsidRDefault="001C2F12">
      <w:pPr>
        <w:rPr>
          <w:rFonts w:ascii="Arial" w:hAnsi="Arial" w:cs="Arial"/>
          <w:b/>
          <w:bCs/>
          <w:color w:val="006FC0"/>
        </w:rPr>
      </w:pPr>
      <w:r>
        <w:rPr>
          <w:rFonts w:ascii="Arial" w:hAnsi="Arial" w:cs="Arial"/>
          <w:b/>
          <w:bCs/>
          <w:color w:val="006FC0"/>
        </w:rPr>
        <w:t>ST MARK’S SCHOOL VISION</w:t>
      </w:r>
      <w:r w:rsidR="00342EE3">
        <w:rPr>
          <w:rFonts w:ascii="Arial" w:hAnsi="Arial" w:cs="Arial"/>
          <w:b/>
          <w:bCs/>
          <w:color w:val="006FC0"/>
        </w:rPr>
        <w:t xml:space="preserve"> AND VALUES</w:t>
      </w:r>
    </w:p>
    <w:p w14:paraId="5F65C324" w14:textId="496BC75C" w:rsidR="00342EE3" w:rsidRDefault="00342EE3">
      <w:pPr>
        <w:rPr>
          <w:rFonts w:ascii="Arial" w:hAnsi="Arial" w:cs="Arial"/>
          <w:b/>
          <w:bCs/>
          <w:color w:val="006FC0"/>
        </w:rPr>
      </w:pPr>
      <w:r w:rsidRPr="002739D2">
        <w:rPr>
          <w:rFonts w:ascii="Arial" w:hAnsi="Arial" w:cs="Arial"/>
          <w:noProof/>
          <w:sz w:val="20"/>
          <w:lang w:eastAsia="en-GB"/>
        </w:rPr>
        <w:drawing>
          <wp:anchor distT="0" distB="0" distL="114300" distR="114300" simplePos="0" relativeHeight="251672064" behindDoc="1" locked="0" layoutInCell="1" allowOverlap="1" wp14:anchorId="46CBE7F8" wp14:editId="178EDCE1">
            <wp:simplePos x="0" y="0"/>
            <wp:positionH relativeFrom="column">
              <wp:posOffset>0</wp:posOffset>
            </wp:positionH>
            <wp:positionV relativeFrom="paragraph">
              <wp:posOffset>171450</wp:posOffset>
            </wp:positionV>
            <wp:extent cx="2183130" cy="5467350"/>
            <wp:effectExtent l="0" t="0" r="7620" b="0"/>
            <wp:wrapTight wrapText="bothSides">
              <wp:wrapPolygon edited="0">
                <wp:start x="0" y="0"/>
                <wp:lineTo x="0" y="21525"/>
                <wp:lineTo x="21487" y="21525"/>
                <wp:lineTo x="21487"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83130" cy="5467350"/>
                    </a:xfrm>
                    <a:prstGeom prst="rect">
                      <a:avLst/>
                    </a:prstGeom>
                    <a:noFill/>
                  </pic:spPr>
                </pic:pic>
              </a:graphicData>
            </a:graphic>
            <wp14:sizeRelH relativeFrom="margin">
              <wp14:pctWidth>0</wp14:pctWidth>
            </wp14:sizeRelH>
            <wp14:sizeRelV relativeFrom="margin">
              <wp14:pctHeight>0</wp14:pctHeight>
            </wp14:sizeRelV>
          </wp:anchor>
        </w:drawing>
      </w:r>
    </w:p>
    <w:p w14:paraId="3DEEC669" w14:textId="77777777" w:rsidR="00DC27CD" w:rsidRDefault="00DC27CD">
      <w:pPr>
        <w:jc w:val="center"/>
        <w:rPr>
          <w:rFonts w:ascii="Tahoma" w:hAnsi="Tahoma" w:cs="Tahoma"/>
          <w:b/>
          <w:szCs w:val="24"/>
        </w:rPr>
      </w:pPr>
    </w:p>
    <w:p w14:paraId="07E1A3E9" w14:textId="4915A995" w:rsidR="00DC27CD" w:rsidRDefault="00342EE3">
      <w:pPr>
        <w:pStyle w:val="Heading1"/>
        <w:spacing w:before="34"/>
        <w:jc w:val="both"/>
        <w:rPr>
          <w:rFonts w:ascii="Arial" w:hAnsi="Arial" w:cs="Arial"/>
          <w:color w:val="006FC0"/>
          <w:sz w:val="22"/>
        </w:rPr>
      </w:pPr>
      <w:r w:rsidRPr="002739D2">
        <w:rPr>
          <w:rFonts w:ascii="Arial" w:hAnsi="Arial" w:cs="Arial"/>
          <w:noProof/>
          <w:sz w:val="20"/>
          <w:lang w:eastAsia="en-GB"/>
        </w:rPr>
        <w:drawing>
          <wp:anchor distT="0" distB="0" distL="114300" distR="114300" simplePos="0" relativeHeight="251674112" behindDoc="1" locked="0" layoutInCell="1" allowOverlap="1" wp14:anchorId="5F17972A" wp14:editId="4386E58A">
            <wp:simplePos x="0" y="0"/>
            <wp:positionH relativeFrom="margin">
              <wp:align>right</wp:align>
            </wp:positionH>
            <wp:positionV relativeFrom="paragraph">
              <wp:posOffset>28575</wp:posOffset>
            </wp:positionV>
            <wp:extent cx="2096135" cy="5238750"/>
            <wp:effectExtent l="0" t="0" r="0" b="0"/>
            <wp:wrapTight wrapText="bothSides">
              <wp:wrapPolygon edited="0">
                <wp:start x="0" y="0"/>
                <wp:lineTo x="0" y="21521"/>
                <wp:lineTo x="21397" y="21521"/>
                <wp:lineTo x="21397"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RO VALUES (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96135" cy="5238750"/>
                    </a:xfrm>
                    <a:prstGeom prst="rect">
                      <a:avLst/>
                    </a:prstGeom>
                  </pic:spPr>
                </pic:pic>
              </a:graphicData>
            </a:graphic>
            <wp14:sizeRelH relativeFrom="margin">
              <wp14:pctWidth>0</wp14:pctWidth>
            </wp14:sizeRelH>
            <wp14:sizeRelV relativeFrom="margin">
              <wp14:pctHeight>0</wp14:pctHeight>
            </wp14:sizeRelV>
          </wp:anchor>
        </w:drawing>
      </w:r>
      <w:r w:rsidR="001C2F12">
        <w:rPr>
          <w:b w:val="0"/>
        </w:rPr>
        <w:br w:type="page"/>
      </w:r>
      <w:r w:rsidR="001C2F12">
        <w:rPr>
          <w:rFonts w:ascii="Arial" w:hAnsi="Arial" w:cs="Arial"/>
          <w:color w:val="006FC0"/>
          <w:sz w:val="22"/>
        </w:rPr>
        <w:t>ST MARK’S SCHOOL VALUES</w:t>
      </w:r>
    </w:p>
    <w:p w14:paraId="3656B9AB" w14:textId="77777777" w:rsidR="00DC27CD" w:rsidRDefault="00DC27CD">
      <w:pPr>
        <w:pStyle w:val="Heading1"/>
        <w:spacing w:before="34"/>
        <w:jc w:val="both"/>
        <w:rPr>
          <w:rFonts w:ascii="SassoonPrimary" w:hAnsi="SassoonPrimary"/>
          <w:color w:val="006FC0"/>
          <w:sz w:val="20"/>
        </w:rPr>
      </w:pPr>
    </w:p>
    <w:p w14:paraId="6F704A48" w14:textId="77777777" w:rsidR="00DC27CD" w:rsidRDefault="001C2F12">
      <w:pPr>
        <w:pStyle w:val="default"/>
        <w:spacing w:before="0" w:beforeAutospacing="0" w:after="150" w:afterAutospacing="0"/>
        <w:rPr>
          <w:rFonts w:ascii="Arial" w:hAnsi="Arial" w:cs="Arial"/>
          <w:sz w:val="20"/>
          <w:szCs w:val="20"/>
        </w:rPr>
      </w:pPr>
      <w:r>
        <w:rPr>
          <w:rFonts w:ascii="Arial" w:hAnsi="Arial" w:cs="Arial"/>
          <w:sz w:val="20"/>
          <w:szCs w:val="20"/>
        </w:rPr>
        <w:t>At St. Mark’s we are very proud of our staff’s commitment and dedication to ensure that all of the children within our care receive a high quality education. We believe in the concept of lifelong learning and the idea that both adults and children learn new things every day. Learning should be a rewarding and enjoyable experience for everyone; it should be fun.</w:t>
      </w:r>
    </w:p>
    <w:p w14:paraId="633C79E5" w14:textId="77777777" w:rsidR="00DC27CD" w:rsidRDefault="001C2F12">
      <w:pPr>
        <w:pStyle w:val="default"/>
        <w:spacing w:before="0" w:beforeAutospacing="0" w:after="150" w:afterAutospacing="0"/>
        <w:rPr>
          <w:rFonts w:ascii="Arial" w:hAnsi="Arial" w:cs="Arial"/>
          <w:sz w:val="20"/>
          <w:szCs w:val="20"/>
        </w:rPr>
      </w:pPr>
      <w:r>
        <w:rPr>
          <w:rFonts w:ascii="Arial" w:hAnsi="Arial" w:cs="Arial"/>
          <w:sz w:val="20"/>
          <w:szCs w:val="20"/>
        </w:rPr>
        <w:t>We conduct all our teaching in an atmosphere of trust and respect for all, in line with our distinctive Christian tradition.</w:t>
      </w:r>
    </w:p>
    <w:p w14:paraId="10590631" w14:textId="77777777" w:rsidR="00DC27CD" w:rsidRDefault="001C2F12">
      <w:pPr>
        <w:pStyle w:val="NormalWeb"/>
        <w:spacing w:before="0" w:beforeAutospacing="0" w:after="150" w:afterAutospacing="0"/>
        <w:rPr>
          <w:rFonts w:ascii="Arial" w:hAnsi="Arial" w:cs="Arial"/>
          <w:sz w:val="20"/>
          <w:szCs w:val="20"/>
        </w:rPr>
      </w:pPr>
      <w:r>
        <w:rPr>
          <w:rFonts w:ascii="Arial" w:hAnsi="Arial" w:cs="Arial"/>
          <w:sz w:val="20"/>
          <w:szCs w:val="20"/>
        </w:rPr>
        <w:t xml:space="preserve">We pride ourselves on being a family school. </w:t>
      </w:r>
    </w:p>
    <w:p w14:paraId="397ACBC1" w14:textId="77777777" w:rsidR="00DC27CD" w:rsidRDefault="001C2F12">
      <w:pPr>
        <w:pStyle w:val="NormalWeb"/>
        <w:spacing w:before="0" w:beforeAutospacing="0" w:after="150" w:afterAutospacing="0"/>
        <w:rPr>
          <w:rFonts w:ascii="Arial" w:hAnsi="Arial" w:cs="Arial"/>
          <w:sz w:val="20"/>
          <w:szCs w:val="20"/>
        </w:rPr>
      </w:pPr>
      <w:r>
        <w:rPr>
          <w:rFonts w:ascii="Arial" w:hAnsi="Arial" w:cs="Arial"/>
          <w:sz w:val="20"/>
          <w:szCs w:val="20"/>
        </w:rPr>
        <w:t>We recognise that every child is unique and our skilled staff ensure that every child receives a rich learning experience that ensures they reach their full potential, within our Christian ethos of support and high expectations.</w:t>
      </w:r>
    </w:p>
    <w:p w14:paraId="7C3AC1C1" w14:textId="77777777" w:rsidR="00DC27CD" w:rsidRDefault="001C2F12">
      <w:pPr>
        <w:pStyle w:val="NormalWeb"/>
        <w:spacing w:before="0" w:beforeAutospacing="0" w:after="150" w:afterAutospacing="0"/>
        <w:rPr>
          <w:rFonts w:ascii="Arial" w:hAnsi="Arial" w:cs="Arial"/>
          <w:sz w:val="20"/>
          <w:szCs w:val="20"/>
        </w:rPr>
      </w:pPr>
      <w:r>
        <w:rPr>
          <w:rFonts w:ascii="Arial" w:hAnsi="Arial" w:cs="Arial"/>
          <w:sz w:val="20"/>
          <w:szCs w:val="20"/>
        </w:rPr>
        <w:t>Our children are at the heart of everything that we do.  We strive to nurture their natural curiosity, creativity and enthusiasm for learning-and vow to hold on to those qualities all the way up to Year 6, through our engaging curriculum.</w:t>
      </w:r>
    </w:p>
    <w:p w14:paraId="26BAAF78" w14:textId="77777777" w:rsidR="00DC27CD" w:rsidRDefault="001C2F12">
      <w:pPr>
        <w:pStyle w:val="NormalWeb"/>
        <w:spacing w:before="0" w:beforeAutospacing="0" w:after="150" w:afterAutospacing="0"/>
        <w:rPr>
          <w:rFonts w:ascii="Arial" w:hAnsi="Arial" w:cs="Arial"/>
          <w:sz w:val="20"/>
          <w:szCs w:val="20"/>
        </w:rPr>
      </w:pPr>
      <w:r>
        <w:rPr>
          <w:rFonts w:ascii="Arial" w:hAnsi="Arial" w:cs="Arial"/>
          <w:sz w:val="20"/>
          <w:szCs w:val="20"/>
        </w:rPr>
        <w:t>Through our </w:t>
      </w:r>
      <w:r>
        <w:rPr>
          <w:rStyle w:val="Strong"/>
          <w:rFonts w:ascii="Arial" w:hAnsi="Arial" w:cs="Arial"/>
          <w:color w:val="FFC000"/>
          <w:sz w:val="20"/>
          <w:szCs w:val="20"/>
          <w:shd w:val="clear" w:color="auto" w:fill="FFFFFF"/>
        </w:rPr>
        <w:t>H</w:t>
      </w:r>
      <w:r>
        <w:rPr>
          <w:rStyle w:val="Strong"/>
          <w:rFonts w:ascii="Arial" w:hAnsi="Arial" w:cs="Arial"/>
          <w:color w:val="0070C0"/>
          <w:sz w:val="20"/>
          <w:szCs w:val="20"/>
        </w:rPr>
        <w:t>E</w:t>
      </w:r>
      <w:r>
        <w:rPr>
          <w:rStyle w:val="Strong"/>
          <w:rFonts w:ascii="Arial" w:hAnsi="Arial" w:cs="Arial"/>
          <w:color w:val="FF0000"/>
          <w:sz w:val="20"/>
          <w:szCs w:val="20"/>
        </w:rPr>
        <w:t>R</w:t>
      </w:r>
      <w:r>
        <w:rPr>
          <w:rStyle w:val="Strong"/>
          <w:rFonts w:ascii="Arial" w:hAnsi="Arial" w:cs="Arial"/>
          <w:color w:val="00B050"/>
          <w:sz w:val="20"/>
          <w:szCs w:val="20"/>
        </w:rPr>
        <w:t>O</w:t>
      </w:r>
      <w:r>
        <w:rPr>
          <w:rFonts w:ascii="Arial" w:hAnsi="Arial" w:cs="Arial"/>
          <w:color w:val="333333"/>
          <w:sz w:val="20"/>
          <w:szCs w:val="20"/>
        </w:rPr>
        <w:t> Learning Powers</w:t>
      </w:r>
      <w:r>
        <w:rPr>
          <w:rFonts w:ascii="Arial" w:hAnsi="Arial" w:cs="Arial"/>
          <w:color w:val="FFC000"/>
          <w:sz w:val="20"/>
          <w:szCs w:val="20"/>
        </w:rPr>
        <w:t xml:space="preserve">-Hope </w:t>
      </w:r>
      <w:r>
        <w:rPr>
          <w:rFonts w:ascii="Arial" w:hAnsi="Arial" w:cs="Arial"/>
          <w:color w:val="0070C0"/>
          <w:sz w:val="20"/>
          <w:szCs w:val="20"/>
        </w:rPr>
        <w:t>Energy</w:t>
      </w:r>
      <w:r>
        <w:rPr>
          <w:rFonts w:ascii="Arial" w:hAnsi="Arial" w:cs="Arial"/>
          <w:color w:val="333333"/>
          <w:sz w:val="20"/>
          <w:szCs w:val="20"/>
        </w:rPr>
        <w:t xml:space="preserve"> </w:t>
      </w:r>
      <w:r>
        <w:rPr>
          <w:rFonts w:ascii="Arial" w:hAnsi="Arial" w:cs="Arial"/>
          <w:color w:val="FF0000"/>
          <w:sz w:val="20"/>
          <w:szCs w:val="20"/>
        </w:rPr>
        <w:t>Resilience</w:t>
      </w:r>
      <w:r>
        <w:rPr>
          <w:rFonts w:ascii="Arial" w:hAnsi="Arial" w:cs="Arial"/>
          <w:color w:val="333333"/>
          <w:sz w:val="20"/>
          <w:szCs w:val="20"/>
        </w:rPr>
        <w:t xml:space="preserve"> and </w:t>
      </w:r>
      <w:r>
        <w:rPr>
          <w:rFonts w:ascii="Arial" w:hAnsi="Arial" w:cs="Arial"/>
          <w:color w:val="00B050"/>
          <w:sz w:val="20"/>
          <w:szCs w:val="20"/>
        </w:rPr>
        <w:t>Optimism</w:t>
      </w:r>
      <w:r>
        <w:rPr>
          <w:rFonts w:ascii="Arial" w:hAnsi="Arial" w:cs="Arial"/>
          <w:color w:val="333333"/>
          <w:sz w:val="20"/>
          <w:szCs w:val="20"/>
        </w:rPr>
        <w:t xml:space="preserve">, we </w:t>
      </w:r>
      <w:r>
        <w:rPr>
          <w:rFonts w:ascii="Arial" w:hAnsi="Arial" w:cs="Arial"/>
          <w:sz w:val="20"/>
          <w:szCs w:val="20"/>
        </w:rPr>
        <w:t>prepare our children for life-long learning that goes beyond the classroom. We want all of our children to believe in themselves and rise to any challenge they may face.</w:t>
      </w:r>
    </w:p>
    <w:p w14:paraId="45FB0818" w14:textId="77777777" w:rsidR="00DC27CD" w:rsidRDefault="00DC27CD">
      <w:pPr>
        <w:tabs>
          <w:tab w:val="left" w:pos="1591"/>
        </w:tabs>
        <w:rPr>
          <w:rFonts w:ascii="Arial" w:hAnsi="Arial" w:cs="Arial"/>
          <w:b/>
          <w:sz w:val="20"/>
        </w:rPr>
      </w:pPr>
    </w:p>
    <w:p w14:paraId="57505914" w14:textId="77777777" w:rsidR="00DC27CD" w:rsidRDefault="001C2F12">
      <w:pPr>
        <w:adjustRightInd w:val="0"/>
        <w:rPr>
          <w:rFonts w:ascii="Arial" w:hAnsi="Arial" w:cs="Arial"/>
          <w:b/>
          <w:bCs/>
          <w:sz w:val="20"/>
        </w:rPr>
      </w:pPr>
      <w:r>
        <w:rPr>
          <w:rFonts w:ascii="Arial" w:hAnsi="Arial" w:cs="Arial"/>
          <w:b/>
          <w:bCs/>
          <w:sz w:val="20"/>
        </w:rPr>
        <w:t>Our “HERO Learning Values” should:</w:t>
      </w:r>
    </w:p>
    <w:p w14:paraId="049F31CB" w14:textId="77777777" w:rsidR="00DC27CD" w:rsidRDefault="00DC27CD">
      <w:pPr>
        <w:adjustRightInd w:val="0"/>
        <w:rPr>
          <w:rFonts w:ascii="Arial" w:hAnsi="Arial" w:cs="Arial"/>
          <w:b/>
          <w:bCs/>
          <w:sz w:val="20"/>
        </w:rPr>
      </w:pPr>
    </w:p>
    <w:p w14:paraId="27A47F2F" w14:textId="77777777" w:rsidR="00DC27CD" w:rsidRDefault="001C2F12">
      <w:pPr>
        <w:pStyle w:val="ListParagraph"/>
        <w:widowControl/>
        <w:numPr>
          <w:ilvl w:val="0"/>
          <w:numId w:val="29"/>
        </w:numPr>
        <w:adjustRightInd w:val="0"/>
        <w:contextualSpacing/>
        <w:rPr>
          <w:rFonts w:ascii="Arial" w:hAnsi="Arial" w:cs="Arial"/>
          <w:sz w:val="20"/>
          <w:szCs w:val="20"/>
        </w:rPr>
      </w:pPr>
      <w:r>
        <w:rPr>
          <w:rFonts w:ascii="Arial" w:hAnsi="Arial" w:cs="Arial"/>
          <w:sz w:val="20"/>
          <w:szCs w:val="20"/>
        </w:rPr>
        <w:t>Be visible in each classroom – on display and talked about with pupils.</w:t>
      </w:r>
    </w:p>
    <w:p w14:paraId="532AEBE0" w14:textId="77777777" w:rsidR="00DC27CD" w:rsidRDefault="001C2F12">
      <w:pPr>
        <w:pStyle w:val="ListParagraph"/>
        <w:widowControl/>
        <w:numPr>
          <w:ilvl w:val="0"/>
          <w:numId w:val="29"/>
        </w:numPr>
        <w:adjustRightInd w:val="0"/>
        <w:contextualSpacing/>
        <w:rPr>
          <w:rFonts w:ascii="Arial" w:hAnsi="Arial" w:cs="Arial"/>
          <w:sz w:val="20"/>
          <w:szCs w:val="20"/>
        </w:rPr>
      </w:pPr>
      <w:r>
        <w:rPr>
          <w:rFonts w:ascii="Arial" w:hAnsi="Arial" w:cs="Arial"/>
          <w:sz w:val="20"/>
          <w:szCs w:val="20"/>
        </w:rPr>
        <w:t>Be referred to at the start, at the end and during lessons.</w:t>
      </w:r>
    </w:p>
    <w:p w14:paraId="2DA2875D" w14:textId="77777777" w:rsidR="00DC27CD" w:rsidRDefault="001C2F12">
      <w:pPr>
        <w:pStyle w:val="ListParagraph"/>
        <w:widowControl/>
        <w:numPr>
          <w:ilvl w:val="0"/>
          <w:numId w:val="29"/>
        </w:numPr>
        <w:adjustRightInd w:val="0"/>
        <w:contextualSpacing/>
        <w:rPr>
          <w:rFonts w:ascii="Arial" w:hAnsi="Arial" w:cs="Arial"/>
          <w:sz w:val="20"/>
          <w:szCs w:val="20"/>
        </w:rPr>
      </w:pPr>
      <w:r>
        <w:rPr>
          <w:rFonts w:ascii="Arial" w:hAnsi="Arial" w:cs="Arial"/>
          <w:sz w:val="20"/>
          <w:szCs w:val="20"/>
        </w:rPr>
        <w:t>Become part of everyday language in school</w:t>
      </w:r>
    </w:p>
    <w:p w14:paraId="7449C9A0" w14:textId="77777777" w:rsidR="00DC27CD" w:rsidRDefault="001C2F12">
      <w:pPr>
        <w:pStyle w:val="ListParagraph"/>
        <w:widowControl/>
        <w:numPr>
          <w:ilvl w:val="0"/>
          <w:numId w:val="29"/>
        </w:numPr>
        <w:adjustRightInd w:val="0"/>
        <w:contextualSpacing/>
        <w:rPr>
          <w:rFonts w:ascii="Arial" w:hAnsi="Arial" w:cs="Arial"/>
          <w:sz w:val="20"/>
          <w:szCs w:val="20"/>
        </w:rPr>
      </w:pPr>
      <w:r>
        <w:rPr>
          <w:rFonts w:ascii="Arial" w:hAnsi="Arial" w:cs="Arial"/>
          <w:sz w:val="20"/>
          <w:szCs w:val="20"/>
        </w:rPr>
        <w:t>Be used to reinforce positive learning behaviours with all classes.</w:t>
      </w:r>
    </w:p>
    <w:p w14:paraId="4BD325FC" w14:textId="77777777" w:rsidR="00DC27CD" w:rsidRDefault="001C2F12">
      <w:pPr>
        <w:pStyle w:val="ListParagraph"/>
        <w:widowControl/>
        <w:numPr>
          <w:ilvl w:val="0"/>
          <w:numId w:val="29"/>
        </w:numPr>
        <w:adjustRightInd w:val="0"/>
        <w:contextualSpacing/>
        <w:rPr>
          <w:rFonts w:ascii="Arial" w:hAnsi="Arial" w:cs="Arial"/>
          <w:sz w:val="20"/>
          <w:szCs w:val="20"/>
        </w:rPr>
      </w:pPr>
      <w:r>
        <w:rPr>
          <w:rFonts w:ascii="Arial" w:hAnsi="Arial" w:cs="Arial"/>
          <w:sz w:val="20"/>
          <w:szCs w:val="20"/>
        </w:rPr>
        <w:t>Be used as an important part of pupils’ reflection and review time.</w:t>
      </w:r>
    </w:p>
    <w:p w14:paraId="5909ECDC" w14:textId="77777777" w:rsidR="00DC27CD" w:rsidRDefault="001C2F12">
      <w:pPr>
        <w:pStyle w:val="ListParagraph"/>
        <w:widowControl/>
        <w:numPr>
          <w:ilvl w:val="0"/>
          <w:numId w:val="29"/>
        </w:numPr>
        <w:autoSpaceDE/>
        <w:autoSpaceDN/>
        <w:contextualSpacing/>
        <w:rPr>
          <w:rFonts w:ascii="Arial" w:hAnsi="Arial" w:cs="Arial"/>
          <w:sz w:val="20"/>
          <w:szCs w:val="20"/>
        </w:rPr>
      </w:pPr>
      <w:r>
        <w:rPr>
          <w:rFonts w:ascii="Arial" w:hAnsi="Arial" w:cs="Arial"/>
          <w:sz w:val="20"/>
          <w:szCs w:val="20"/>
        </w:rPr>
        <w:t>Be used with individuals to encourage specific behaviours like resilience, challenge and motivation.</w:t>
      </w:r>
    </w:p>
    <w:p w14:paraId="53128261" w14:textId="77777777" w:rsidR="00DC27CD" w:rsidRDefault="00DC27CD">
      <w:pPr>
        <w:pStyle w:val="NormalWeb"/>
        <w:spacing w:before="0" w:beforeAutospacing="0" w:after="150" w:afterAutospacing="0"/>
        <w:rPr>
          <w:rFonts w:ascii="Arial" w:hAnsi="Arial" w:cs="Arial"/>
          <w:sz w:val="20"/>
          <w:szCs w:val="20"/>
        </w:rPr>
      </w:pPr>
    </w:p>
    <w:p w14:paraId="1936A40C" w14:textId="77777777" w:rsidR="00DC27CD" w:rsidRDefault="001C2F12">
      <w:pPr>
        <w:pStyle w:val="NormalWeb"/>
        <w:spacing w:before="0" w:beforeAutospacing="0" w:after="150" w:afterAutospacing="0"/>
        <w:rPr>
          <w:rFonts w:ascii="Arial" w:hAnsi="Arial" w:cs="Arial"/>
          <w:i/>
          <w:color w:val="333333"/>
          <w:sz w:val="20"/>
          <w:szCs w:val="20"/>
        </w:rPr>
      </w:pPr>
      <w:r>
        <w:rPr>
          <w:rFonts w:ascii="Arial" w:hAnsi="Arial" w:cs="Arial"/>
          <w:sz w:val="20"/>
          <w:szCs w:val="20"/>
        </w:rPr>
        <w:t>We live our vision every day </w:t>
      </w:r>
      <w:r>
        <w:rPr>
          <w:rStyle w:val="Strong"/>
          <w:rFonts w:ascii="Arial" w:hAnsi="Arial" w:cs="Arial"/>
          <w:color w:val="333333"/>
          <w:sz w:val="20"/>
          <w:szCs w:val="20"/>
        </w:rPr>
        <w:t>"Let Your Light Shine!" Matthew 5:16</w:t>
      </w:r>
    </w:p>
    <w:p w14:paraId="62486C05" w14:textId="77777777" w:rsidR="00DC27CD" w:rsidRDefault="00DC27CD">
      <w:pPr>
        <w:pStyle w:val="Default0"/>
        <w:rPr>
          <w:color w:val="auto"/>
          <w:sz w:val="20"/>
          <w:szCs w:val="20"/>
        </w:rPr>
      </w:pPr>
    </w:p>
    <w:p w14:paraId="4101652C" w14:textId="77777777" w:rsidR="00DC27CD" w:rsidRDefault="00DC27CD">
      <w:pPr>
        <w:rPr>
          <w:rFonts w:ascii="Arial" w:hAnsi="Arial" w:cs="Arial"/>
          <w:b/>
          <w:sz w:val="20"/>
        </w:rPr>
      </w:pPr>
    </w:p>
    <w:p w14:paraId="4B99056E" w14:textId="77777777" w:rsidR="00DC27CD" w:rsidRDefault="00DC27CD">
      <w:pPr>
        <w:rPr>
          <w:rFonts w:ascii="Arial" w:hAnsi="Arial" w:cs="Arial"/>
          <w:b/>
          <w:sz w:val="20"/>
        </w:rPr>
      </w:pPr>
    </w:p>
    <w:p w14:paraId="4CD4DB16" w14:textId="77777777" w:rsidR="00DC27CD" w:rsidRDefault="001C2F12">
      <w:pPr>
        <w:rPr>
          <w:rFonts w:ascii="SassoonPrimary" w:hAnsi="SassoonPrimary"/>
          <w:sz w:val="20"/>
        </w:rPr>
      </w:pPr>
      <w:r>
        <w:rPr>
          <w:noProof/>
          <w:lang w:eastAsia="en-GB"/>
        </w:rPr>
        <w:drawing>
          <wp:anchor distT="0" distB="0" distL="114300" distR="114300" simplePos="0" relativeHeight="251657728" behindDoc="1" locked="0" layoutInCell="1" allowOverlap="1" wp14:anchorId="74758394" wp14:editId="07777777">
            <wp:simplePos x="0" y="0"/>
            <wp:positionH relativeFrom="column">
              <wp:posOffset>2593975</wp:posOffset>
            </wp:positionH>
            <wp:positionV relativeFrom="paragraph">
              <wp:posOffset>105410</wp:posOffset>
            </wp:positionV>
            <wp:extent cx="1778635" cy="1510030"/>
            <wp:effectExtent l="0" t="0" r="0" b="0"/>
            <wp:wrapTight wrapText="bothSides">
              <wp:wrapPolygon edited="0">
                <wp:start x="0" y="0"/>
                <wp:lineTo x="0" y="21255"/>
                <wp:lineTo x="21284" y="21255"/>
                <wp:lineTo x="21284" y="0"/>
                <wp:lineTo x="0" y="0"/>
              </wp:wrapPolygon>
            </wp:wrapTight>
            <wp:docPr id="36" name="Picture 73" descr="N:\OFFICE ADMIN\SCHOOL HEADER PROFORMAS\HEADED PROFORMAS 2019-20\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N:\OFFICE ADMIN\SCHOOL HEADER PROFORMAS\HEADED PROFORMAS 2019-20\LOGO.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78635" cy="15100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99C43A" w14:textId="77777777" w:rsidR="00DC27CD" w:rsidRDefault="001C2F12">
      <w:pPr>
        <w:rPr>
          <w:rFonts w:ascii="SassoonPrimary" w:hAnsi="SassoonPrimary"/>
          <w:sz w:val="20"/>
        </w:rPr>
      </w:pPr>
      <w:r>
        <w:rPr>
          <w:rFonts w:ascii="SassoonPrimary" w:hAnsi="SassoonPrimary"/>
          <w:sz w:val="20"/>
        </w:rPr>
        <w:br w:type="page"/>
      </w:r>
    </w:p>
    <w:p w14:paraId="69EFF722" w14:textId="77777777" w:rsidR="00DC27CD" w:rsidRDefault="001C2F12">
      <w:r>
        <w:t>This policy links with other school policies including the Anti-bullying Policy, Personal, Social, Health &amp; Economic Education (PSHE) Policy, Equalities Policy, Safeguarding Policy, Confidentiality Policy and Health and Safety Policy.</w:t>
      </w:r>
    </w:p>
    <w:p w14:paraId="4DDBEF00" w14:textId="77777777" w:rsidR="00DC27CD" w:rsidRDefault="00DC27CD">
      <w:pPr>
        <w:rPr>
          <w:rFonts w:ascii="Tahoma" w:hAnsi="Tahoma" w:cs="Tahoma"/>
          <w:b/>
          <w:szCs w:val="24"/>
        </w:rPr>
      </w:pPr>
    </w:p>
    <w:p w14:paraId="7EAFDAFA" w14:textId="77777777" w:rsidR="00DC27CD" w:rsidRDefault="001C2F12">
      <w:pPr>
        <w:rPr>
          <w:rFonts w:ascii="Tahoma" w:hAnsi="Tahoma" w:cs="Tahoma"/>
          <w:b/>
          <w:szCs w:val="24"/>
        </w:rPr>
      </w:pPr>
      <w:r>
        <w:rPr>
          <w:rFonts w:ascii="Tahoma" w:hAnsi="Tahoma" w:cs="Tahoma"/>
          <w:b/>
          <w:szCs w:val="24"/>
        </w:rPr>
        <w:t>Relationship and Sex Education Policy</w:t>
      </w:r>
    </w:p>
    <w:p w14:paraId="3461D779" w14:textId="77777777" w:rsidR="00DC27CD" w:rsidRDefault="00DC27CD">
      <w:pPr>
        <w:rPr>
          <w:rFonts w:ascii="Tahoma" w:hAnsi="Tahoma" w:cs="Tahoma"/>
          <w:b/>
          <w:szCs w:val="24"/>
        </w:rPr>
      </w:pPr>
    </w:p>
    <w:p w14:paraId="6E8F5140" w14:textId="77777777" w:rsidR="00DC27CD" w:rsidRDefault="001C2F12">
      <w:pPr>
        <w:pStyle w:val="Heading2"/>
        <w:rPr>
          <w:rFonts w:ascii="Tahoma" w:hAnsi="Tahoma" w:cs="Tahoma"/>
          <w:b/>
          <w:sz w:val="24"/>
          <w:szCs w:val="24"/>
        </w:rPr>
      </w:pPr>
      <w:r>
        <w:rPr>
          <w:rFonts w:ascii="Tahoma" w:hAnsi="Tahoma" w:cs="Tahoma"/>
          <w:b/>
          <w:sz w:val="24"/>
          <w:szCs w:val="24"/>
        </w:rPr>
        <w:t>Mission Statement</w:t>
      </w:r>
    </w:p>
    <w:p w14:paraId="3CF2D8B6" w14:textId="77777777" w:rsidR="00DC27CD" w:rsidRDefault="00DC27CD"/>
    <w:p w14:paraId="10DD6D0E" w14:textId="77777777" w:rsidR="00DC27CD" w:rsidRDefault="001C2F12">
      <w:pPr>
        <w:pStyle w:val="default"/>
        <w:spacing w:before="0" w:beforeAutospacing="0" w:after="150" w:afterAutospacing="0"/>
        <w:rPr>
          <w:rFonts w:ascii="Arial" w:hAnsi="Arial" w:cs="Arial"/>
          <w:sz w:val="21"/>
          <w:szCs w:val="21"/>
        </w:rPr>
      </w:pPr>
      <w:r>
        <w:rPr>
          <w:rFonts w:ascii="Arial" w:hAnsi="Arial" w:cs="Arial"/>
        </w:rPr>
        <w:t xml:space="preserve">We conduct all our teaching in an atmosphere of trust and respect for all,  in line with our distinctive Christian tradition. We pride ourselves on being a family school where we are respectful and kind to everyone despite our unique differences. Our school motto of ‘Let your light shine’ is embedded in everything we do and we encourage children to celebrate their uniqueness and shine alongside eachother. </w:t>
      </w:r>
    </w:p>
    <w:p w14:paraId="3E7A9F1C" w14:textId="77777777" w:rsidR="00DC27CD" w:rsidRDefault="001C2F12">
      <w:pPr>
        <w:rPr>
          <w:rFonts w:ascii="Tahoma" w:hAnsi="Tahoma" w:cs="Tahoma"/>
          <w:b/>
          <w:sz w:val="36"/>
          <w:szCs w:val="36"/>
        </w:rPr>
      </w:pPr>
      <w:r>
        <w:rPr>
          <w:rFonts w:ascii="Tahoma" w:hAnsi="Tahoma" w:cs="Tahoma"/>
          <w:b/>
          <w:sz w:val="36"/>
          <w:szCs w:val="36"/>
        </w:rPr>
        <w:t>Introduction</w:t>
      </w:r>
    </w:p>
    <w:p w14:paraId="0FB78278" w14:textId="77777777" w:rsidR="00DC27CD" w:rsidRDefault="00DC27CD">
      <w:pPr>
        <w:rPr>
          <w:rFonts w:ascii="Tahoma" w:hAnsi="Tahoma" w:cs="Tahoma"/>
          <w:b/>
          <w:szCs w:val="24"/>
        </w:rPr>
      </w:pPr>
    </w:p>
    <w:p w14:paraId="277C12C1" w14:textId="77777777" w:rsidR="00DC27CD" w:rsidRDefault="001C2F12">
      <w:pPr>
        <w:rPr>
          <w:rFonts w:ascii="Tahoma" w:hAnsi="Tahoma" w:cs="Tahoma"/>
          <w:bCs/>
          <w:szCs w:val="24"/>
        </w:rPr>
      </w:pPr>
      <w:r>
        <w:rPr>
          <w:rFonts w:ascii="Tahoma" w:hAnsi="Tahoma" w:cs="Tahoma"/>
          <w:bCs/>
          <w:szCs w:val="24"/>
        </w:rPr>
        <w:t>Relationship and Sex Education (RSE) will become statutory in all primary schools in England from September 2020. Health education will also become statutory in all state-funded schools.</w:t>
      </w:r>
    </w:p>
    <w:p w14:paraId="1FC39945" w14:textId="77777777" w:rsidR="00DC27CD" w:rsidRDefault="00DC27CD">
      <w:pPr>
        <w:rPr>
          <w:rFonts w:ascii="Tahoma" w:hAnsi="Tahoma" w:cs="Tahoma"/>
          <w:bCs/>
          <w:szCs w:val="24"/>
        </w:rPr>
      </w:pPr>
    </w:p>
    <w:p w14:paraId="499F5331" w14:textId="77777777" w:rsidR="00DC27CD" w:rsidRDefault="001C2F12">
      <w:pPr>
        <w:textAlignment w:val="baseline"/>
        <w:rPr>
          <w:rFonts w:ascii="Tahoma" w:hAnsi="Tahoma" w:cs="Tahoma"/>
          <w:szCs w:val="24"/>
          <w:lang w:eastAsia="en-GB"/>
        </w:rPr>
      </w:pPr>
      <w:r>
        <w:rPr>
          <w:rFonts w:ascii="Tahoma" w:hAnsi="Tahoma" w:cs="Tahoma"/>
          <w:bCs/>
          <w:szCs w:val="24"/>
        </w:rPr>
        <w:t xml:space="preserve">This Policy has been written within the context of upholding strong Christian Family Values as being the heart of all that we do for the children and families of St.Mark’s Primary School. Through our whole school Ethos and Mission Statements to serve our families in this community we ensure that all children are provided with and RSE education that is accepted within the Christian Faith. By making links with baptism, confirmation and marriage celebrations in both the teaching of Religious Education (RE) and topic work we positively promote an understanding of Christian family life. It is also important that as a Christian school we need to be sensitive to the needs of our diverse community and show empathy and understanding to all families. </w:t>
      </w:r>
      <w:r>
        <w:rPr>
          <w:rFonts w:ascii="Tahoma" w:hAnsi="Tahoma" w:cs="Tahoma"/>
          <w:szCs w:val="24"/>
          <w:lang w:eastAsia="en-GB"/>
        </w:rPr>
        <w:t>Pupils also need to understand that there are strong and mutually supportive relationships outside of marriage. We try to ensure that no stigma is placed on children based on their home circumstances. We aim to provide accurate information and to help to develop skills to enable them to understand differences and respect themselves and others, thus preparing them for the responsibilities and experiences of adult life. We hope to prevent and remove prejudice.</w:t>
      </w:r>
      <w:r>
        <w:rPr>
          <w:rFonts w:ascii="Tahoma" w:hAnsi="Tahoma" w:cs="Tahoma"/>
          <w:color w:val="00547C"/>
          <w:szCs w:val="24"/>
          <w:lang w:eastAsia="en-GB"/>
        </w:rPr>
        <w:t xml:space="preserve"> </w:t>
      </w:r>
      <w:r>
        <w:rPr>
          <w:rFonts w:ascii="Tahoma" w:hAnsi="Tahoma" w:cs="Tahoma"/>
          <w:szCs w:val="24"/>
          <w:lang w:eastAsia="en-GB"/>
        </w:rPr>
        <w:t>We will work towards this aim in partnership with parents/carers.</w:t>
      </w:r>
    </w:p>
    <w:p w14:paraId="0562CB0E" w14:textId="77777777" w:rsidR="00DC27CD" w:rsidRDefault="00DC27CD">
      <w:pPr>
        <w:rPr>
          <w:rFonts w:ascii="Tahoma" w:hAnsi="Tahoma" w:cs="Tahoma"/>
          <w:bCs/>
          <w:szCs w:val="24"/>
        </w:rPr>
      </w:pPr>
    </w:p>
    <w:p w14:paraId="4287D6FF" w14:textId="77777777" w:rsidR="00DC27CD" w:rsidRDefault="001C2F12">
      <w:pPr>
        <w:rPr>
          <w:rFonts w:ascii="Tahoma" w:hAnsi="Tahoma" w:cs="Tahoma"/>
          <w:szCs w:val="24"/>
        </w:rPr>
      </w:pPr>
      <w:r>
        <w:rPr>
          <w:rFonts w:ascii="Tahoma" w:hAnsi="Tahoma" w:cs="Tahoma"/>
          <w:szCs w:val="24"/>
        </w:rPr>
        <w:t>At St Mark’s School, Relationship and Sex Education is an integral part of the personal, social and health education curriculum, preparing our pupils to become confident and informed young people, able to make informed choices in relationships, while maintaining the ethos of a Church Aided school. This policy is applied in line with our Equality, Anti-bullying and Child Protection Policies.</w:t>
      </w:r>
    </w:p>
    <w:p w14:paraId="34CE0A41" w14:textId="77777777" w:rsidR="00DC27CD" w:rsidRDefault="00DC27CD">
      <w:pPr>
        <w:rPr>
          <w:rFonts w:ascii="Tahoma" w:hAnsi="Tahoma" w:cs="Tahoma"/>
          <w:szCs w:val="24"/>
        </w:rPr>
      </w:pPr>
    </w:p>
    <w:p w14:paraId="1BD6CDB6" w14:textId="77777777" w:rsidR="00DC27CD" w:rsidRDefault="001C2F12">
      <w:pPr>
        <w:rPr>
          <w:rFonts w:ascii="Tahoma" w:hAnsi="Tahoma" w:cs="Tahoma"/>
          <w:szCs w:val="24"/>
        </w:rPr>
      </w:pPr>
      <w:r>
        <w:rPr>
          <w:rFonts w:ascii="Tahoma" w:hAnsi="Tahoma" w:cs="Tahoma"/>
          <w:szCs w:val="24"/>
        </w:rPr>
        <w:t>RSE is learning about the emotional, social and physical aspects of growing up, relationships, sex, human sexuality and sexual health. Some aspects are taught in science and others are taught as part of Personal, Social, Health and Education (PSHE).</w:t>
      </w:r>
    </w:p>
    <w:p w14:paraId="62EBF3C5" w14:textId="77777777" w:rsidR="00DC27CD" w:rsidRDefault="00DC27CD">
      <w:pPr>
        <w:rPr>
          <w:rFonts w:ascii="Tahoma" w:hAnsi="Tahoma" w:cs="Tahoma"/>
          <w:szCs w:val="24"/>
        </w:rPr>
      </w:pPr>
    </w:p>
    <w:p w14:paraId="47BE9ED1" w14:textId="77777777" w:rsidR="00DC27CD" w:rsidRDefault="001C2F12">
      <w:pPr>
        <w:rPr>
          <w:rFonts w:ascii="Tahoma" w:hAnsi="Tahoma" w:cs="Tahoma"/>
          <w:szCs w:val="24"/>
        </w:rPr>
      </w:pPr>
      <w:r>
        <w:rPr>
          <w:rFonts w:ascii="Tahoma" w:hAnsi="Tahoma" w:cs="Tahoma"/>
          <w:szCs w:val="24"/>
        </w:rPr>
        <w:t>RSE is an important part of a child’s education and is designed to equip them with accurate information, essential skills and confidence to grow, learn and develop positive, healthy behaviour to manage their lives as they move through puberty towards adulthood. It also gives children and young people essential skills for building positive, enjoyable, respectful and non-exploitative relationships and staying safe both on and offline.</w:t>
      </w:r>
    </w:p>
    <w:p w14:paraId="6D98A12B" w14:textId="77777777" w:rsidR="00DC27CD" w:rsidRDefault="00DC27CD">
      <w:pPr>
        <w:rPr>
          <w:rFonts w:ascii="Tahoma" w:hAnsi="Tahoma" w:cs="Tahoma"/>
          <w:szCs w:val="24"/>
        </w:rPr>
      </w:pPr>
    </w:p>
    <w:p w14:paraId="7C6544E0" w14:textId="77777777" w:rsidR="00DC27CD" w:rsidRDefault="001C2F12">
      <w:pPr>
        <w:rPr>
          <w:rFonts w:ascii="Tahoma" w:hAnsi="Tahoma" w:cs="Tahoma"/>
          <w:szCs w:val="24"/>
        </w:rPr>
      </w:pPr>
      <w:r>
        <w:rPr>
          <w:rFonts w:ascii="Tahoma" w:hAnsi="Tahoma" w:cs="Tahoma"/>
          <w:szCs w:val="24"/>
        </w:rPr>
        <w:t>This policy is designed to prepare all pupils for the future, regardless of sexual orientation or gender identification. RSE promotes gender equality and LGBT+ (Lesbian, Gay, Bisexual, Transgender and related communities) equality and challenges discrimination. It takes the needs and experiences of LGBT+ people into account and seeks to develop understanding that there are a variety of relationships and family patterns in the modern world.</w:t>
      </w:r>
    </w:p>
    <w:p w14:paraId="2946DB82" w14:textId="77777777" w:rsidR="00DC27CD" w:rsidRDefault="00DC27CD">
      <w:pPr>
        <w:rPr>
          <w:rFonts w:ascii="Tahoma" w:hAnsi="Tahoma" w:cs="Tahoma"/>
          <w:szCs w:val="24"/>
          <w:u w:val="single"/>
        </w:rPr>
      </w:pPr>
    </w:p>
    <w:p w14:paraId="06BE69F3" w14:textId="77777777" w:rsidR="00DC27CD" w:rsidRDefault="001C2F12">
      <w:pPr>
        <w:jc w:val="both"/>
        <w:rPr>
          <w:rFonts w:ascii="Tahoma" w:hAnsi="Tahoma" w:cs="Tahoma"/>
          <w:b/>
          <w:sz w:val="36"/>
          <w:szCs w:val="36"/>
        </w:rPr>
      </w:pPr>
      <w:r>
        <w:rPr>
          <w:rFonts w:ascii="Tahoma" w:hAnsi="Tahoma" w:cs="Tahoma"/>
          <w:b/>
          <w:sz w:val="36"/>
          <w:szCs w:val="36"/>
        </w:rPr>
        <w:t>Aims and Objectives</w:t>
      </w:r>
    </w:p>
    <w:p w14:paraId="18451783" w14:textId="77777777" w:rsidR="00DC27CD" w:rsidRDefault="001C2F12">
      <w:pPr>
        <w:jc w:val="both"/>
        <w:rPr>
          <w:rFonts w:ascii="Tahoma" w:hAnsi="Tahoma" w:cs="Tahoma"/>
          <w:szCs w:val="24"/>
        </w:rPr>
      </w:pPr>
      <w:r>
        <w:rPr>
          <w:rFonts w:ascii="Tahoma" w:hAnsi="Tahoma" w:cs="Tahoma"/>
          <w:szCs w:val="24"/>
        </w:rPr>
        <w:t xml:space="preserve">Relationship and Sex Education, as part of the Science and PSHE Curriculum (including statutory health education), consists of three main strands: attitudes and values, personal and social skills, and knowledge and understanding. We teach, in accordance with The Church of England and RSE Guidance, pupils appropriately to their age, about: </w:t>
      </w:r>
    </w:p>
    <w:p w14:paraId="7138F5DA" w14:textId="77777777" w:rsidR="00DC27CD" w:rsidRDefault="001C2F12">
      <w:pPr>
        <w:numPr>
          <w:ilvl w:val="0"/>
          <w:numId w:val="20"/>
        </w:numPr>
        <w:jc w:val="both"/>
        <w:rPr>
          <w:rFonts w:ascii="Tahoma" w:hAnsi="Tahoma" w:cs="Tahoma"/>
          <w:szCs w:val="24"/>
        </w:rPr>
      </w:pPr>
      <w:r>
        <w:rPr>
          <w:rFonts w:ascii="Tahoma" w:hAnsi="Tahoma" w:cs="Tahoma"/>
          <w:szCs w:val="24"/>
        </w:rPr>
        <w:t xml:space="preserve">Developing self-awareness and respect for their own bodies </w:t>
      </w:r>
    </w:p>
    <w:p w14:paraId="5F9C3C27" w14:textId="77777777" w:rsidR="00DC27CD" w:rsidRDefault="001C2F12">
      <w:pPr>
        <w:numPr>
          <w:ilvl w:val="0"/>
          <w:numId w:val="20"/>
        </w:numPr>
        <w:jc w:val="both"/>
        <w:rPr>
          <w:rFonts w:ascii="Tahoma" w:hAnsi="Tahoma" w:cs="Tahoma"/>
          <w:szCs w:val="24"/>
        </w:rPr>
      </w:pPr>
      <w:r>
        <w:rPr>
          <w:rFonts w:ascii="Tahoma" w:hAnsi="Tahoma" w:cs="Tahoma"/>
          <w:szCs w:val="24"/>
        </w:rPr>
        <w:t>Developing communication and decision making skills</w:t>
      </w:r>
    </w:p>
    <w:p w14:paraId="3F8BABA5" w14:textId="77777777" w:rsidR="00DC27CD" w:rsidRDefault="001C2F12">
      <w:pPr>
        <w:numPr>
          <w:ilvl w:val="0"/>
          <w:numId w:val="20"/>
        </w:numPr>
        <w:jc w:val="both"/>
        <w:rPr>
          <w:rFonts w:ascii="Tahoma" w:hAnsi="Tahoma" w:cs="Tahoma"/>
          <w:szCs w:val="24"/>
        </w:rPr>
      </w:pPr>
      <w:r>
        <w:rPr>
          <w:rFonts w:ascii="Tahoma" w:hAnsi="Tahoma" w:cs="Tahoma"/>
          <w:szCs w:val="24"/>
        </w:rPr>
        <w:t>Understanding their responsibilities within personal relationship issues</w:t>
      </w:r>
    </w:p>
    <w:p w14:paraId="4107810E" w14:textId="77777777" w:rsidR="00DC27CD" w:rsidRDefault="001C2F12">
      <w:pPr>
        <w:numPr>
          <w:ilvl w:val="0"/>
          <w:numId w:val="20"/>
        </w:numPr>
        <w:jc w:val="both"/>
        <w:rPr>
          <w:rFonts w:ascii="Tahoma" w:hAnsi="Tahoma" w:cs="Tahoma"/>
          <w:szCs w:val="24"/>
        </w:rPr>
      </w:pPr>
      <w:r>
        <w:rPr>
          <w:rFonts w:ascii="Tahoma" w:hAnsi="Tahoma" w:cs="Tahoma"/>
          <w:szCs w:val="24"/>
        </w:rPr>
        <w:t>The physical development of their bodies as they grow into adults and the emotional changes that can occur</w:t>
      </w:r>
    </w:p>
    <w:p w14:paraId="4D9F5837" w14:textId="77777777" w:rsidR="00DC27CD" w:rsidRDefault="001C2F12">
      <w:pPr>
        <w:numPr>
          <w:ilvl w:val="0"/>
          <w:numId w:val="20"/>
        </w:numPr>
        <w:jc w:val="both"/>
        <w:rPr>
          <w:rFonts w:ascii="Tahoma" w:hAnsi="Tahoma" w:cs="Tahoma"/>
          <w:szCs w:val="24"/>
        </w:rPr>
      </w:pPr>
      <w:r>
        <w:rPr>
          <w:rFonts w:ascii="Tahoma" w:hAnsi="Tahoma" w:cs="Tahoma"/>
          <w:szCs w:val="24"/>
        </w:rPr>
        <w:t xml:space="preserve">The way humans reproduce </w:t>
      </w:r>
    </w:p>
    <w:p w14:paraId="6BF1A92E" w14:textId="77777777" w:rsidR="00DC27CD" w:rsidRDefault="001C2F12">
      <w:pPr>
        <w:numPr>
          <w:ilvl w:val="0"/>
          <w:numId w:val="20"/>
        </w:numPr>
        <w:jc w:val="both"/>
        <w:rPr>
          <w:rFonts w:ascii="Tahoma" w:hAnsi="Tahoma" w:cs="Tahoma"/>
          <w:szCs w:val="24"/>
        </w:rPr>
      </w:pPr>
      <w:r>
        <w:rPr>
          <w:rFonts w:ascii="Tahoma" w:hAnsi="Tahoma" w:cs="Tahoma"/>
          <w:szCs w:val="24"/>
        </w:rPr>
        <w:t>The nature of stability in relationships and its importance to family life</w:t>
      </w:r>
    </w:p>
    <w:p w14:paraId="2DE387F2" w14:textId="77777777" w:rsidR="00DC27CD" w:rsidRDefault="001C2F12">
      <w:pPr>
        <w:numPr>
          <w:ilvl w:val="0"/>
          <w:numId w:val="20"/>
        </w:numPr>
        <w:jc w:val="both"/>
        <w:rPr>
          <w:rFonts w:ascii="Tahoma" w:hAnsi="Tahoma" w:cs="Tahoma"/>
          <w:szCs w:val="24"/>
        </w:rPr>
      </w:pPr>
      <w:r>
        <w:rPr>
          <w:rFonts w:ascii="Tahoma" w:hAnsi="Tahoma" w:cs="Tahoma"/>
          <w:szCs w:val="24"/>
        </w:rPr>
        <w:t>The importance of positive body image and how the media can affect this</w:t>
      </w:r>
    </w:p>
    <w:p w14:paraId="2E546689" w14:textId="77777777" w:rsidR="00DC27CD" w:rsidRDefault="001C2F12">
      <w:pPr>
        <w:numPr>
          <w:ilvl w:val="0"/>
          <w:numId w:val="20"/>
        </w:numPr>
        <w:jc w:val="both"/>
        <w:rPr>
          <w:rFonts w:ascii="Tahoma" w:hAnsi="Tahoma" w:cs="Tahoma"/>
          <w:szCs w:val="24"/>
        </w:rPr>
      </w:pPr>
      <w:r>
        <w:rPr>
          <w:rFonts w:ascii="Tahoma" w:hAnsi="Tahoma" w:cs="Tahoma"/>
          <w:szCs w:val="24"/>
        </w:rPr>
        <w:t>To keep safe online</w:t>
      </w:r>
    </w:p>
    <w:p w14:paraId="31AEB58C" w14:textId="77777777" w:rsidR="00DC27CD" w:rsidRDefault="001C2F12">
      <w:pPr>
        <w:numPr>
          <w:ilvl w:val="0"/>
          <w:numId w:val="20"/>
        </w:numPr>
        <w:jc w:val="both"/>
        <w:rPr>
          <w:rFonts w:ascii="Tahoma" w:hAnsi="Tahoma" w:cs="Tahoma"/>
          <w:szCs w:val="24"/>
        </w:rPr>
      </w:pPr>
      <w:r>
        <w:rPr>
          <w:rFonts w:ascii="Tahoma" w:hAnsi="Tahoma" w:cs="Tahoma"/>
          <w:szCs w:val="24"/>
        </w:rPr>
        <w:t xml:space="preserve">The importance of sexual activity as part of a long-term committed relationship </w:t>
      </w:r>
    </w:p>
    <w:p w14:paraId="47C83F75" w14:textId="77777777" w:rsidR="00DC27CD" w:rsidRDefault="001C2F12">
      <w:pPr>
        <w:numPr>
          <w:ilvl w:val="0"/>
          <w:numId w:val="20"/>
        </w:numPr>
        <w:jc w:val="both"/>
        <w:rPr>
          <w:rFonts w:ascii="Tahoma" w:hAnsi="Tahoma" w:cs="Tahoma"/>
          <w:szCs w:val="24"/>
        </w:rPr>
      </w:pPr>
      <w:r>
        <w:rPr>
          <w:rFonts w:ascii="Tahoma" w:hAnsi="Tahoma" w:cs="Tahoma"/>
          <w:szCs w:val="24"/>
        </w:rPr>
        <w:t xml:space="preserve">Exploring related values, attitudes and moral questions and respecting the views of other people </w:t>
      </w:r>
    </w:p>
    <w:p w14:paraId="1FF306F3" w14:textId="77777777" w:rsidR="00DC27CD" w:rsidRDefault="001C2F12">
      <w:pPr>
        <w:numPr>
          <w:ilvl w:val="0"/>
          <w:numId w:val="20"/>
        </w:numPr>
        <w:jc w:val="both"/>
        <w:rPr>
          <w:rFonts w:ascii="Tahoma" w:hAnsi="Tahoma" w:cs="Tahoma"/>
          <w:szCs w:val="24"/>
        </w:rPr>
      </w:pPr>
      <w:r>
        <w:rPr>
          <w:rFonts w:ascii="Tahoma" w:hAnsi="Tahoma" w:cs="Tahoma"/>
          <w:szCs w:val="24"/>
        </w:rPr>
        <w:t>What they should do if they are worried about any sexual matters</w:t>
      </w:r>
    </w:p>
    <w:p w14:paraId="5997CC1D" w14:textId="77777777" w:rsidR="00DC27CD" w:rsidRDefault="00DC27CD">
      <w:pPr>
        <w:ind w:left="720"/>
        <w:jc w:val="both"/>
        <w:rPr>
          <w:rFonts w:ascii="Tahoma" w:hAnsi="Tahoma" w:cs="Tahoma"/>
          <w:szCs w:val="24"/>
        </w:rPr>
      </w:pPr>
    </w:p>
    <w:p w14:paraId="110FFD37" w14:textId="77777777" w:rsidR="00DC27CD" w:rsidRDefault="00DC27CD">
      <w:pPr>
        <w:jc w:val="both"/>
        <w:rPr>
          <w:rFonts w:ascii="Tahoma" w:hAnsi="Tahoma" w:cs="Tahoma"/>
          <w:szCs w:val="24"/>
        </w:rPr>
      </w:pPr>
    </w:p>
    <w:p w14:paraId="5DECFE5C" w14:textId="77777777" w:rsidR="00DC27CD" w:rsidRDefault="001C2F12">
      <w:pPr>
        <w:pStyle w:val="Header"/>
        <w:tabs>
          <w:tab w:val="clear" w:pos="4153"/>
          <w:tab w:val="clear" w:pos="8306"/>
        </w:tabs>
        <w:rPr>
          <w:rFonts w:ascii="Tahoma" w:hAnsi="Tahoma" w:cs="Tahoma"/>
          <w:b/>
          <w:sz w:val="36"/>
          <w:szCs w:val="36"/>
        </w:rPr>
      </w:pPr>
      <w:r>
        <w:rPr>
          <w:rFonts w:ascii="Tahoma" w:hAnsi="Tahoma" w:cs="Tahoma"/>
          <w:b/>
          <w:sz w:val="36"/>
          <w:szCs w:val="36"/>
        </w:rPr>
        <w:t>Context</w:t>
      </w:r>
    </w:p>
    <w:p w14:paraId="147AD798" w14:textId="77777777" w:rsidR="00DC27CD" w:rsidRDefault="001C2F12">
      <w:pPr>
        <w:rPr>
          <w:rFonts w:ascii="Tahoma" w:hAnsi="Tahoma" w:cs="Tahoma"/>
          <w:szCs w:val="24"/>
        </w:rPr>
      </w:pPr>
      <w:r>
        <w:rPr>
          <w:rFonts w:ascii="Tahoma" w:hAnsi="Tahoma" w:cs="Tahoma"/>
          <w:szCs w:val="24"/>
        </w:rPr>
        <w:t xml:space="preserve">We teach RSE in the context of the school’s aims and advice from the Department of Education (DFE) and Church of England. RSE in our school means that we give pupils information about families and people who care for them, caring friendships, respectful relationships, online relationships, being safe and sexual behaviour, we do this with an awareness of the Christian ethos which underpins all our work in school. In particular, we teach RSE in the belief that: </w:t>
      </w:r>
    </w:p>
    <w:p w14:paraId="4485CC01" w14:textId="77777777" w:rsidR="00DC27CD" w:rsidRDefault="001C2F12">
      <w:pPr>
        <w:numPr>
          <w:ilvl w:val="0"/>
          <w:numId w:val="21"/>
        </w:numPr>
        <w:rPr>
          <w:rFonts w:ascii="Tahoma" w:hAnsi="Tahoma" w:cs="Tahoma"/>
          <w:szCs w:val="24"/>
        </w:rPr>
      </w:pPr>
      <w:r>
        <w:rPr>
          <w:rFonts w:ascii="Tahoma" w:hAnsi="Tahoma" w:cs="Tahoma"/>
          <w:szCs w:val="24"/>
        </w:rPr>
        <w:t xml:space="preserve">Children should be taught to have respect for their own bodies </w:t>
      </w:r>
    </w:p>
    <w:p w14:paraId="7D72BF3E" w14:textId="77777777" w:rsidR="00DC27CD" w:rsidRDefault="001C2F12">
      <w:pPr>
        <w:numPr>
          <w:ilvl w:val="0"/>
          <w:numId w:val="21"/>
        </w:numPr>
        <w:rPr>
          <w:rFonts w:ascii="Tahoma" w:hAnsi="Tahoma" w:cs="Tahoma"/>
          <w:szCs w:val="24"/>
        </w:rPr>
      </w:pPr>
      <w:r>
        <w:rPr>
          <w:rFonts w:ascii="Tahoma" w:hAnsi="Tahoma" w:cs="Tahoma"/>
          <w:szCs w:val="24"/>
        </w:rPr>
        <w:t xml:space="preserve">Children should learn about their responsibility to others, and be aware of the consequences of their actions </w:t>
      </w:r>
    </w:p>
    <w:p w14:paraId="31D31C8A" w14:textId="77777777" w:rsidR="00DC27CD" w:rsidRDefault="001C2F12">
      <w:pPr>
        <w:numPr>
          <w:ilvl w:val="0"/>
          <w:numId w:val="21"/>
        </w:numPr>
        <w:rPr>
          <w:rFonts w:ascii="Tahoma" w:hAnsi="Tahoma" w:cs="Tahoma"/>
          <w:szCs w:val="24"/>
        </w:rPr>
      </w:pPr>
      <w:r>
        <w:rPr>
          <w:rFonts w:ascii="Tahoma" w:hAnsi="Tahoma" w:cs="Tahoma"/>
          <w:szCs w:val="24"/>
        </w:rPr>
        <w:t xml:space="preserve">It is important to build positive relationships with others, involving trust, respect and commitment </w:t>
      </w:r>
    </w:p>
    <w:p w14:paraId="31881D7D" w14:textId="77777777" w:rsidR="00DC27CD" w:rsidRDefault="001C2F12">
      <w:pPr>
        <w:numPr>
          <w:ilvl w:val="0"/>
          <w:numId w:val="21"/>
        </w:numPr>
        <w:rPr>
          <w:rFonts w:ascii="Tahoma" w:hAnsi="Tahoma" w:cs="Tahoma"/>
          <w:szCs w:val="24"/>
        </w:rPr>
      </w:pPr>
      <w:r>
        <w:rPr>
          <w:rFonts w:ascii="Tahoma" w:hAnsi="Tahoma" w:cs="Tahoma"/>
          <w:szCs w:val="24"/>
        </w:rPr>
        <w:t xml:space="preserve">Children need to learn the importance of self-control </w:t>
      </w:r>
    </w:p>
    <w:p w14:paraId="42D515ED" w14:textId="77777777" w:rsidR="00DC27CD" w:rsidRDefault="001C2F12">
      <w:pPr>
        <w:numPr>
          <w:ilvl w:val="0"/>
          <w:numId w:val="21"/>
        </w:numPr>
        <w:rPr>
          <w:rFonts w:ascii="Tahoma" w:hAnsi="Tahoma" w:cs="Tahoma"/>
          <w:szCs w:val="24"/>
        </w:rPr>
      </w:pPr>
      <w:r>
        <w:rPr>
          <w:rFonts w:ascii="Tahoma" w:hAnsi="Tahoma" w:cs="Tahoma"/>
          <w:szCs w:val="24"/>
        </w:rPr>
        <w:t>Relationship and Sex education should be taught in the context of stability in relationships; Relationship and Sex education is part of a wider social, personal, spiritual and moral education process</w:t>
      </w:r>
    </w:p>
    <w:p w14:paraId="6B699379" w14:textId="77777777" w:rsidR="00DC27CD" w:rsidRDefault="00DC27CD">
      <w:pPr>
        <w:rPr>
          <w:rFonts w:ascii="Tahoma" w:hAnsi="Tahoma" w:cs="Tahoma"/>
          <w:szCs w:val="24"/>
        </w:rPr>
      </w:pPr>
    </w:p>
    <w:p w14:paraId="3FE9F23F" w14:textId="77777777" w:rsidR="00DC27CD" w:rsidRDefault="00DC27CD">
      <w:pPr>
        <w:rPr>
          <w:rFonts w:ascii="Tahoma" w:hAnsi="Tahoma" w:cs="Tahoma"/>
          <w:szCs w:val="24"/>
        </w:rPr>
      </w:pPr>
    </w:p>
    <w:p w14:paraId="1F72F646" w14:textId="77777777" w:rsidR="00DC27CD" w:rsidRDefault="00DC27CD">
      <w:pPr>
        <w:rPr>
          <w:rFonts w:ascii="Tahoma" w:hAnsi="Tahoma" w:cs="Tahoma"/>
          <w:szCs w:val="24"/>
        </w:rPr>
      </w:pPr>
    </w:p>
    <w:p w14:paraId="52F068B9" w14:textId="77777777" w:rsidR="00DC27CD" w:rsidRDefault="001C2F12">
      <w:pPr>
        <w:rPr>
          <w:rFonts w:ascii="Tahoma" w:hAnsi="Tahoma" w:cs="Tahoma"/>
          <w:b/>
          <w:sz w:val="36"/>
          <w:szCs w:val="36"/>
        </w:rPr>
      </w:pPr>
      <w:r>
        <w:rPr>
          <w:rFonts w:ascii="Tahoma" w:hAnsi="Tahoma" w:cs="Tahoma"/>
          <w:b/>
          <w:sz w:val="36"/>
          <w:szCs w:val="36"/>
        </w:rPr>
        <w:t>The Organisation of RSE</w:t>
      </w:r>
    </w:p>
    <w:p w14:paraId="1778652F" w14:textId="77777777" w:rsidR="00DC27CD" w:rsidRDefault="001C2F12">
      <w:pPr>
        <w:pStyle w:val="BodyText3"/>
        <w:rPr>
          <w:rFonts w:ascii="Tahoma" w:hAnsi="Tahoma" w:cs="Tahoma"/>
          <w:szCs w:val="24"/>
        </w:rPr>
      </w:pPr>
      <w:r>
        <w:rPr>
          <w:rFonts w:ascii="Tahoma" w:hAnsi="Tahoma" w:cs="Tahoma"/>
          <w:i w:val="0"/>
          <w:szCs w:val="24"/>
        </w:rPr>
        <w:t>We teach RSE through different aspects of the curriculum Science and PSHE Curriculum, including statutory health education. This happens during a sequence of lessons which combine science and PSHE. Our RSE curriculum is based on the Brighton and Hove PSHE curriculum and on the Brighton and Hove lesson overview.</w:t>
      </w:r>
      <w:r>
        <w:rPr>
          <w:rFonts w:ascii="Tahoma" w:hAnsi="Tahoma" w:cs="Tahoma"/>
          <w:i w:val="0"/>
          <w:noProof/>
          <w:szCs w:val="24"/>
          <w:lang w:eastAsia="en-GB"/>
        </w:rPr>
        <w:t xml:space="preserve"> </w:t>
      </w:r>
    </w:p>
    <w:p w14:paraId="08CE6F91" w14:textId="77777777" w:rsidR="00DC27CD" w:rsidRDefault="00DC27CD">
      <w:pPr>
        <w:pStyle w:val="BodyText3"/>
        <w:rPr>
          <w:rFonts w:ascii="Tahoma" w:hAnsi="Tahoma" w:cs="Tahoma"/>
          <w:noProof/>
          <w:szCs w:val="24"/>
          <w:lang w:eastAsia="en-GB"/>
        </w:rPr>
      </w:pPr>
    </w:p>
    <w:p w14:paraId="62933B75" w14:textId="77777777" w:rsidR="00DC27CD" w:rsidRDefault="001C2F12">
      <w:pPr>
        <w:spacing w:after="288"/>
        <w:textAlignment w:val="baseline"/>
        <w:rPr>
          <w:rFonts w:ascii="Tahoma" w:hAnsi="Tahoma" w:cs="Tahoma"/>
          <w:szCs w:val="24"/>
          <w:lang w:eastAsia="en-GB"/>
        </w:rPr>
      </w:pPr>
      <w:r>
        <w:rPr>
          <w:rFonts w:ascii="Tahoma" w:hAnsi="Tahoma" w:cs="Tahoma"/>
          <w:szCs w:val="24"/>
          <w:lang w:eastAsia="en-GB"/>
        </w:rPr>
        <w:t>The scheme of work for RSE at St.Mark’s Primary School maps out a grid of lessons/units for each year group which progresses and returns to themes as children move through the school.</w:t>
      </w:r>
    </w:p>
    <w:p w14:paraId="38D447D2" w14:textId="77777777" w:rsidR="00DC27CD" w:rsidRDefault="001C2F12">
      <w:pPr>
        <w:textAlignment w:val="baseline"/>
        <w:rPr>
          <w:rFonts w:ascii="Tahoma" w:hAnsi="Tahoma" w:cs="Tahoma"/>
          <w:szCs w:val="24"/>
          <w:lang w:eastAsia="en-GB"/>
        </w:rPr>
      </w:pPr>
      <w:r>
        <w:rPr>
          <w:rFonts w:ascii="Tahoma" w:hAnsi="Tahoma" w:cs="Tahoma"/>
          <w:szCs w:val="24"/>
          <w:bdr w:val="none" w:sz="0" w:space="0" w:color="auto" w:frame="1"/>
          <w:lang w:eastAsia="en-GB"/>
        </w:rPr>
        <w:t>For example: Family and Relationships:</w:t>
      </w:r>
    </w:p>
    <w:p w14:paraId="255FA8AE" w14:textId="77777777" w:rsidR="00DC27CD" w:rsidRDefault="001C2F12">
      <w:pPr>
        <w:textAlignment w:val="baseline"/>
        <w:rPr>
          <w:rFonts w:ascii="Tahoma" w:hAnsi="Tahoma" w:cs="Tahoma"/>
          <w:szCs w:val="24"/>
          <w:lang w:eastAsia="en-GB"/>
        </w:rPr>
      </w:pPr>
      <w:r>
        <w:rPr>
          <w:rFonts w:ascii="Tahoma" w:hAnsi="Tahoma" w:cs="Tahoma"/>
          <w:szCs w:val="24"/>
          <w:bdr w:val="none" w:sz="0" w:space="0" w:color="auto" w:frame="1"/>
          <w:lang w:eastAsia="en-GB"/>
        </w:rPr>
        <w:t>Reception:</w:t>
      </w:r>
      <w:r>
        <w:rPr>
          <w:rFonts w:ascii="Tahoma" w:hAnsi="Tahoma" w:cs="Tahoma"/>
          <w:szCs w:val="24"/>
          <w:lang w:eastAsia="en-GB"/>
        </w:rPr>
        <w:t> Family Networks</w:t>
      </w:r>
      <w:r>
        <w:rPr>
          <w:rFonts w:ascii="Tahoma" w:hAnsi="Tahoma" w:cs="Tahoma"/>
          <w:szCs w:val="24"/>
          <w:lang w:eastAsia="en-GB"/>
        </w:rPr>
        <w:br/>
      </w:r>
      <w:r>
        <w:rPr>
          <w:rFonts w:ascii="Tahoma" w:hAnsi="Tahoma" w:cs="Tahoma"/>
          <w:szCs w:val="24"/>
          <w:bdr w:val="none" w:sz="0" w:space="0" w:color="auto" w:frame="1"/>
          <w:lang w:eastAsia="en-GB"/>
        </w:rPr>
        <w:t>Y1:</w:t>
      </w:r>
      <w:r>
        <w:rPr>
          <w:rFonts w:ascii="Tahoma" w:hAnsi="Tahoma" w:cs="Tahoma"/>
          <w:szCs w:val="24"/>
          <w:lang w:eastAsia="en-GB"/>
        </w:rPr>
        <w:t> Family</w:t>
      </w:r>
      <w:r>
        <w:rPr>
          <w:rFonts w:ascii="Tahoma" w:hAnsi="Tahoma" w:cs="Tahoma"/>
          <w:szCs w:val="24"/>
          <w:lang w:eastAsia="en-GB"/>
        </w:rPr>
        <w:br/>
      </w:r>
      <w:r>
        <w:rPr>
          <w:rFonts w:ascii="Tahoma" w:hAnsi="Tahoma" w:cs="Tahoma"/>
          <w:szCs w:val="24"/>
          <w:bdr w:val="none" w:sz="0" w:space="0" w:color="auto" w:frame="1"/>
          <w:lang w:eastAsia="en-GB"/>
        </w:rPr>
        <w:t>Y2:</w:t>
      </w:r>
      <w:r>
        <w:rPr>
          <w:rFonts w:ascii="Tahoma" w:hAnsi="Tahoma" w:cs="Tahoma"/>
          <w:szCs w:val="24"/>
          <w:lang w:eastAsia="en-GB"/>
        </w:rPr>
        <w:t> Everybody Needs Caring For</w:t>
      </w:r>
      <w:r>
        <w:rPr>
          <w:rFonts w:ascii="Tahoma" w:hAnsi="Tahoma" w:cs="Tahoma"/>
          <w:szCs w:val="24"/>
          <w:lang w:eastAsia="en-GB"/>
        </w:rPr>
        <w:br/>
      </w:r>
      <w:r>
        <w:rPr>
          <w:rFonts w:ascii="Tahoma" w:hAnsi="Tahoma" w:cs="Tahoma"/>
          <w:szCs w:val="24"/>
          <w:bdr w:val="none" w:sz="0" w:space="0" w:color="auto" w:frame="1"/>
          <w:lang w:eastAsia="en-GB"/>
        </w:rPr>
        <w:t>Y3:</w:t>
      </w:r>
      <w:r>
        <w:rPr>
          <w:rFonts w:ascii="Tahoma" w:hAnsi="Tahoma" w:cs="Tahoma"/>
          <w:szCs w:val="24"/>
          <w:lang w:eastAsia="en-GB"/>
        </w:rPr>
        <w:t> Family Differences</w:t>
      </w:r>
      <w:r>
        <w:rPr>
          <w:rFonts w:ascii="Tahoma" w:hAnsi="Tahoma" w:cs="Tahoma"/>
          <w:szCs w:val="24"/>
          <w:lang w:eastAsia="en-GB"/>
        </w:rPr>
        <w:br/>
      </w:r>
      <w:r>
        <w:rPr>
          <w:rFonts w:ascii="Tahoma" w:hAnsi="Tahoma" w:cs="Tahoma"/>
          <w:szCs w:val="24"/>
          <w:bdr w:val="none" w:sz="0" w:space="0" w:color="auto" w:frame="1"/>
          <w:lang w:eastAsia="en-GB"/>
        </w:rPr>
        <w:t>Y4:</w:t>
      </w:r>
      <w:r>
        <w:rPr>
          <w:rFonts w:ascii="Tahoma" w:hAnsi="Tahoma" w:cs="Tahoma"/>
          <w:szCs w:val="24"/>
          <w:lang w:eastAsia="en-GB"/>
        </w:rPr>
        <w:t> Changing Relationships</w:t>
      </w:r>
      <w:r>
        <w:rPr>
          <w:rFonts w:ascii="Tahoma" w:hAnsi="Tahoma" w:cs="Tahoma"/>
          <w:szCs w:val="24"/>
          <w:lang w:eastAsia="en-GB"/>
        </w:rPr>
        <w:br/>
      </w:r>
      <w:r>
        <w:rPr>
          <w:rFonts w:ascii="Tahoma" w:hAnsi="Tahoma" w:cs="Tahoma"/>
          <w:szCs w:val="24"/>
          <w:bdr w:val="none" w:sz="0" w:space="0" w:color="auto" w:frame="1"/>
          <w:lang w:eastAsia="en-GB"/>
        </w:rPr>
        <w:t>Y5:</w:t>
      </w:r>
      <w:r>
        <w:rPr>
          <w:rFonts w:ascii="Tahoma" w:hAnsi="Tahoma" w:cs="Tahoma"/>
          <w:szCs w:val="24"/>
          <w:lang w:eastAsia="en-GB"/>
        </w:rPr>
        <w:t> Building Good Relationships</w:t>
      </w:r>
      <w:r>
        <w:rPr>
          <w:rFonts w:ascii="Tahoma" w:hAnsi="Tahoma" w:cs="Tahoma"/>
          <w:szCs w:val="24"/>
          <w:lang w:eastAsia="en-GB"/>
        </w:rPr>
        <w:br/>
      </w:r>
      <w:r>
        <w:rPr>
          <w:rFonts w:ascii="Tahoma" w:hAnsi="Tahoma" w:cs="Tahoma"/>
          <w:szCs w:val="24"/>
          <w:bdr w:val="none" w:sz="0" w:space="0" w:color="auto" w:frame="1"/>
          <w:lang w:eastAsia="en-GB"/>
        </w:rPr>
        <w:t>Y6:</w:t>
      </w:r>
      <w:r>
        <w:rPr>
          <w:rFonts w:ascii="Tahoma" w:hAnsi="Tahoma" w:cs="Tahoma"/>
          <w:szCs w:val="24"/>
          <w:lang w:eastAsia="en-GB"/>
        </w:rPr>
        <w:t> Being a Good Parent (See appendix A for further details).</w:t>
      </w:r>
    </w:p>
    <w:p w14:paraId="32E421D8" w14:textId="77777777" w:rsidR="00DC27CD" w:rsidRDefault="001C2F12">
      <w:pPr>
        <w:spacing w:after="288"/>
        <w:textAlignment w:val="baseline"/>
        <w:rPr>
          <w:rFonts w:ascii="Tahoma" w:hAnsi="Tahoma" w:cs="Tahoma"/>
          <w:szCs w:val="24"/>
          <w:lang w:eastAsia="en-GB"/>
        </w:rPr>
      </w:pPr>
      <w:r>
        <w:rPr>
          <w:rFonts w:ascii="Tahoma" w:hAnsi="Tahoma" w:cs="Tahoma"/>
          <w:szCs w:val="24"/>
          <w:lang w:eastAsia="en-GB"/>
        </w:rPr>
        <w:t>We also teach RSE through other subject areas (eg Science, Physical Education(PE) and Religious Education(RE)), where we feel that they contribute significantly to a child’s knowledge and understanding of his or her own body, and how it is changing and developing. Linked with R.E. children reflect on family relationships, different family groups and friendship. They learn about rituals and traditions associated with birth, marriage and death and talk about the emotions involved.</w:t>
      </w:r>
    </w:p>
    <w:p w14:paraId="434B1945" w14:textId="77777777" w:rsidR="00DC27CD" w:rsidRDefault="001C2F12">
      <w:pPr>
        <w:spacing w:after="288"/>
        <w:textAlignment w:val="baseline"/>
        <w:rPr>
          <w:rFonts w:ascii="Tahoma" w:hAnsi="Tahoma" w:cs="Tahoma"/>
          <w:szCs w:val="24"/>
          <w:lang w:eastAsia="en-GB"/>
        </w:rPr>
      </w:pPr>
      <w:r>
        <w:rPr>
          <w:rFonts w:ascii="Tahoma" w:hAnsi="Tahoma" w:cs="Tahoma"/>
          <w:szCs w:val="24"/>
          <w:lang w:eastAsia="en-GB"/>
        </w:rPr>
        <w:t>Since SRE incorporates the development of self-esteem and relationships, pupils’ learning does not just take place through the taught curriculum but through all aspects of school life including the playground. It is important then that all staff understand they have a responsibility to implement this policy and promote the aims of the school at any time they are dealing with children.</w:t>
      </w:r>
    </w:p>
    <w:p w14:paraId="709E8D02" w14:textId="77777777" w:rsidR="00DC27CD" w:rsidRDefault="001C2F12">
      <w:pPr>
        <w:rPr>
          <w:rFonts w:ascii="Tahoma" w:hAnsi="Tahoma" w:cs="Tahoma"/>
          <w:szCs w:val="24"/>
        </w:rPr>
      </w:pPr>
      <w:r>
        <w:rPr>
          <w:rFonts w:ascii="Tahoma" w:hAnsi="Tahoma" w:cs="Tahoma"/>
          <w:szCs w:val="24"/>
        </w:rPr>
        <w:t xml:space="preserve">Other aspects of the curriculum may also be covered in science, PSHE and PE lessons. Generally, PSHE and science lessons discussing RSE will be taught as a whole class, with boys and girls together. Occasionally boys and girls may be separated to discuss specific issues (particularly during some of the Year 5/6 lessons which discuss changes during puberty) but the coverage will be the same. A teacher may break the class into smaller groups within the class or speak to an individual as appropriate. However, most lessons will be taught to both boys and girls to ensure a good understanding of these areas for both genders. </w:t>
      </w:r>
    </w:p>
    <w:p w14:paraId="61CDCEAD" w14:textId="77777777" w:rsidR="00DC27CD" w:rsidRDefault="00DC27CD">
      <w:pPr>
        <w:rPr>
          <w:rFonts w:ascii="Tahoma" w:hAnsi="Tahoma" w:cs="Tahoma"/>
          <w:szCs w:val="24"/>
        </w:rPr>
      </w:pPr>
    </w:p>
    <w:p w14:paraId="3B28FD0A" w14:textId="77777777" w:rsidR="00DC27CD" w:rsidRDefault="001C2F12">
      <w:pPr>
        <w:rPr>
          <w:rFonts w:ascii="Tahoma" w:hAnsi="Tahoma" w:cs="Tahoma"/>
          <w:szCs w:val="24"/>
        </w:rPr>
      </w:pPr>
      <w:r>
        <w:rPr>
          <w:rFonts w:ascii="Tahoma" w:hAnsi="Tahoma" w:cs="Tahoma"/>
          <w:szCs w:val="24"/>
        </w:rPr>
        <w:t xml:space="preserve">From KS2, we place a particular emphasis on health education, as many children begin to experience puberty at this age. We liaise with the Local Authority about suitable teaching materials to use with our pupils in these lessons. We keep in regular contact with the Local Authority about any changes, updated information or resources to ensure children receive high quality teaching. Teachers do their best to answer all questions with sensitivity and care. By the end of Key Stage 2, we ensure that both boys and girls understand that happy, healthy relationships take many forms, know how babies are born, how their bodies change during puberty, what menstruation is, and how it affects women. We also explore body image and how the media can affect this and how to keep safe online. We always teach this with due regard for the emotional development of the children. </w:t>
      </w:r>
    </w:p>
    <w:p w14:paraId="6BB9E253" w14:textId="77777777" w:rsidR="00DC27CD" w:rsidRDefault="00DC27CD">
      <w:pPr>
        <w:rPr>
          <w:rFonts w:ascii="Tahoma" w:hAnsi="Tahoma" w:cs="Tahoma"/>
          <w:szCs w:val="24"/>
        </w:rPr>
      </w:pPr>
    </w:p>
    <w:p w14:paraId="7AE54A1D" w14:textId="77777777" w:rsidR="00DC27CD" w:rsidRDefault="001C2F12">
      <w:pPr>
        <w:spacing w:after="288"/>
        <w:textAlignment w:val="baseline"/>
        <w:rPr>
          <w:rFonts w:ascii="Tahoma" w:hAnsi="Tahoma" w:cs="Tahoma"/>
          <w:szCs w:val="24"/>
          <w:lang w:eastAsia="en-GB"/>
        </w:rPr>
      </w:pPr>
      <w:r>
        <w:rPr>
          <w:rFonts w:ascii="Tahoma" w:hAnsi="Tahoma" w:cs="Tahoma"/>
          <w:szCs w:val="24"/>
          <w:lang w:eastAsia="en-GB"/>
        </w:rPr>
        <w:t>In Early Years Foundation Stage children learn about life cycles. Through on-going personal, social and emotional development they develop the skills to form relationships and think about relationships with others.</w:t>
      </w:r>
    </w:p>
    <w:p w14:paraId="4D34401B" w14:textId="77777777" w:rsidR="00DC27CD" w:rsidRDefault="001C2F12">
      <w:pPr>
        <w:textAlignment w:val="baseline"/>
        <w:rPr>
          <w:rFonts w:ascii="Tahoma" w:hAnsi="Tahoma" w:cs="Tahoma"/>
          <w:szCs w:val="24"/>
          <w:bdr w:val="none" w:sz="0" w:space="0" w:color="auto" w:frame="1"/>
          <w:lang w:eastAsia="en-GB"/>
        </w:rPr>
      </w:pPr>
      <w:r>
        <w:rPr>
          <w:rFonts w:ascii="Tahoma" w:hAnsi="Tahoma" w:cs="Tahoma"/>
          <w:szCs w:val="24"/>
          <w:bdr w:val="none" w:sz="0" w:space="0" w:color="auto" w:frame="1"/>
          <w:lang w:eastAsia="en-GB"/>
        </w:rPr>
        <w:t>In Key Stage 1 children learn:</w:t>
      </w:r>
    </w:p>
    <w:p w14:paraId="23DE523C" w14:textId="77777777" w:rsidR="00DC27CD" w:rsidRDefault="00DC27CD">
      <w:pPr>
        <w:textAlignment w:val="baseline"/>
        <w:rPr>
          <w:rFonts w:ascii="Tahoma" w:hAnsi="Tahoma" w:cs="Tahoma"/>
          <w:szCs w:val="24"/>
          <w:lang w:eastAsia="en-GB"/>
        </w:rPr>
      </w:pPr>
    </w:p>
    <w:p w14:paraId="68626977" w14:textId="77777777" w:rsidR="00DC27CD" w:rsidRDefault="001C2F12">
      <w:pPr>
        <w:numPr>
          <w:ilvl w:val="0"/>
          <w:numId w:val="27"/>
        </w:numPr>
        <w:textAlignment w:val="baseline"/>
        <w:rPr>
          <w:rFonts w:ascii="Tahoma" w:hAnsi="Tahoma" w:cs="Tahoma"/>
          <w:szCs w:val="24"/>
          <w:lang w:eastAsia="en-GB"/>
        </w:rPr>
      </w:pPr>
      <w:r>
        <w:rPr>
          <w:rFonts w:ascii="Tahoma" w:hAnsi="Tahoma" w:cs="Tahoma"/>
          <w:szCs w:val="24"/>
          <w:lang w:eastAsia="en-GB"/>
        </w:rPr>
        <w:t>That animals including humans, move, feed, grow and use their senses and reproduce</w:t>
      </w:r>
    </w:p>
    <w:p w14:paraId="1D3E3350" w14:textId="77777777" w:rsidR="00DC27CD" w:rsidRDefault="001C2F12">
      <w:pPr>
        <w:numPr>
          <w:ilvl w:val="0"/>
          <w:numId w:val="27"/>
        </w:numPr>
        <w:textAlignment w:val="baseline"/>
        <w:rPr>
          <w:rFonts w:ascii="Tahoma" w:hAnsi="Tahoma" w:cs="Tahoma"/>
          <w:szCs w:val="24"/>
          <w:lang w:eastAsia="en-GB"/>
        </w:rPr>
      </w:pPr>
      <w:r>
        <w:rPr>
          <w:rFonts w:ascii="Tahoma" w:hAnsi="Tahoma" w:cs="Tahoma"/>
          <w:szCs w:val="24"/>
          <w:lang w:eastAsia="en-GB"/>
        </w:rPr>
        <w:t>To recognise and compare the main external parts of the bodies of humans</w:t>
      </w:r>
    </w:p>
    <w:p w14:paraId="0A4E2EBA" w14:textId="77777777" w:rsidR="00DC27CD" w:rsidRDefault="001C2F12">
      <w:pPr>
        <w:numPr>
          <w:ilvl w:val="0"/>
          <w:numId w:val="27"/>
        </w:numPr>
        <w:textAlignment w:val="baseline"/>
        <w:rPr>
          <w:rFonts w:ascii="Tahoma" w:hAnsi="Tahoma" w:cs="Tahoma"/>
          <w:szCs w:val="24"/>
          <w:lang w:eastAsia="en-GB"/>
        </w:rPr>
      </w:pPr>
      <w:r>
        <w:rPr>
          <w:rFonts w:ascii="Tahoma" w:hAnsi="Tahoma" w:cs="Tahoma"/>
          <w:szCs w:val="24"/>
          <w:lang w:eastAsia="en-GB"/>
        </w:rPr>
        <w:t>That humans and animals can reproduce offspring and these grow into adults</w:t>
      </w:r>
    </w:p>
    <w:p w14:paraId="6F48053B" w14:textId="77777777" w:rsidR="00DC27CD" w:rsidRDefault="001C2F12">
      <w:pPr>
        <w:numPr>
          <w:ilvl w:val="0"/>
          <w:numId w:val="27"/>
        </w:numPr>
        <w:textAlignment w:val="baseline"/>
        <w:rPr>
          <w:rFonts w:ascii="Tahoma" w:hAnsi="Tahoma" w:cs="Tahoma"/>
          <w:szCs w:val="24"/>
          <w:lang w:eastAsia="en-GB"/>
        </w:rPr>
      </w:pPr>
      <w:r>
        <w:rPr>
          <w:rFonts w:ascii="Tahoma" w:hAnsi="Tahoma" w:cs="Tahoma"/>
          <w:szCs w:val="24"/>
          <w:lang w:eastAsia="en-GB"/>
        </w:rPr>
        <w:t>To recognise similarities and differences between themselves and others</w:t>
      </w:r>
    </w:p>
    <w:p w14:paraId="134CCEF2" w14:textId="77777777" w:rsidR="00DC27CD" w:rsidRDefault="001C2F12">
      <w:pPr>
        <w:numPr>
          <w:ilvl w:val="0"/>
          <w:numId w:val="27"/>
        </w:numPr>
        <w:textAlignment w:val="baseline"/>
        <w:rPr>
          <w:rFonts w:ascii="Tahoma" w:hAnsi="Tahoma" w:cs="Tahoma"/>
          <w:szCs w:val="24"/>
          <w:lang w:eastAsia="en-GB"/>
        </w:rPr>
      </w:pPr>
      <w:r>
        <w:rPr>
          <w:rFonts w:ascii="Tahoma" w:hAnsi="Tahoma" w:cs="Tahoma"/>
          <w:szCs w:val="24"/>
          <w:lang w:eastAsia="en-GB"/>
        </w:rPr>
        <w:t>To treat others with sensitivity</w:t>
      </w:r>
    </w:p>
    <w:p w14:paraId="52E56223" w14:textId="77777777" w:rsidR="00DC27CD" w:rsidRDefault="00DC27CD">
      <w:pPr>
        <w:ind w:left="360"/>
        <w:textAlignment w:val="baseline"/>
        <w:rPr>
          <w:rFonts w:ascii="Tahoma" w:hAnsi="Tahoma" w:cs="Tahoma"/>
          <w:szCs w:val="24"/>
          <w:lang w:eastAsia="en-GB"/>
        </w:rPr>
      </w:pPr>
    </w:p>
    <w:p w14:paraId="4BB0013C" w14:textId="77777777" w:rsidR="00DC27CD" w:rsidRDefault="001C2F12">
      <w:pPr>
        <w:textAlignment w:val="baseline"/>
        <w:rPr>
          <w:rFonts w:ascii="Tahoma" w:hAnsi="Tahoma" w:cs="Tahoma"/>
          <w:szCs w:val="24"/>
          <w:bdr w:val="none" w:sz="0" w:space="0" w:color="auto" w:frame="1"/>
          <w:lang w:eastAsia="en-GB"/>
        </w:rPr>
      </w:pPr>
      <w:r>
        <w:rPr>
          <w:rFonts w:ascii="Tahoma" w:hAnsi="Tahoma" w:cs="Tahoma"/>
          <w:szCs w:val="24"/>
          <w:bdr w:val="none" w:sz="0" w:space="0" w:color="auto" w:frame="1"/>
          <w:lang w:eastAsia="en-GB"/>
        </w:rPr>
        <w:t>In Key Stage 2 children learn:</w:t>
      </w:r>
    </w:p>
    <w:p w14:paraId="07547A01" w14:textId="77777777" w:rsidR="00DC27CD" w:rsidRDefault="00DC27CD">
      <w:pPr>
        <w:textAlignment w:val="baseline"/>
        <w:rPr>
          <w:rFonts w:ascii="Tahoma" w:hAnsi="Tahoma" w:cs="Tahoma"/>
          <w:szCs w:val="24"/>
          <w:lang w:eastAsia="en-GB"/>
        </w:rPr>
      </w:pPr>
    </w:p>
    <w:p w14:paraId="67FCB386" w14:textId="77777777" w:rsidR="00DC27CD" w:rsidRDefault="001C2F12">
      <w:pPr>
        <w:numPr>
          <w:ilvl w:val="0"/>
          <w:numId w:val="28"/>
        </w:numPr>
        <w:textAlignment w:val="baseline"/>
        <w:rPr>
          <w:rFonts w:ascii="Tahoma" w:hAnsi="Tahoma" w:cs="Tahoma"/>
          <w:szCs w:val="24"/>
          <w:lang w:eastAsia="en-GB"/>
        </w:rPr>
      </w:pPr>
      <w:r>
        <w:rPr>
          <w:rFonts w:ascii="Tahoma" w:hAnsi="Tahoma" w:cs="Tahoma"/>
          <w:szCs w:val="24"/>
          <w:lang w:eastAsia="en-GB"/>
        </w:rPr>
        <w:t>That the life processes common to humans and other animals including nutrition, growth and reproduction</w:t>
      </w:r>
    </w:p>
    <w:p w14:paraId="3223D71E" w14:textId="77777777" w:rsidR="00DC27CD" w:rsidRDefault="001C2F12">
      <w:pPr>
        <w:numPr>
          <w:ilvl w:val="0"/>
          <w:numId w:val="28"/>
        </w:numPr>
        <w:textAlignment w:val="baseline"/>
        <w:rPr>
          <w:rFonts w:ascii="Tahoma" w:hAnsi="Tahoma" w:cs="Tahoma"/>
          <w:szCs w:val="24"/>
          <w:lang w:eastAsia="en-GB"/>
        </w:rPr>
      </w:pPr>
      <w:r>
        <w:rPr>
          <w:rFonts w:ascii="Tahoma" w:hAnsi="Tahoma" w:cs="Tahoma"/>
          <w:szCs w:val="24"/>
          <w:lang w:eastAsia="en-GB"/>
        </w:rPr>
        <w:t>About the main stages of the human life cycle</w:t>
      </w:r>
    </w:p>
    <w:p w14:paraId="5043CB0F" w14:textId="77777777" w:rsidR="00DC27CD" w:rsidRDefault="00DC27CD">
      <w:pPr>
        <w:ind w:left="360"/>
        <w:textAlignment w:val="baseline"/>
        <w:rPr>
          <w:rFonts w:ascii="Tahoma" w:hAnsi="Tahoma" w:cs="Tahoma"/>
          <w:szCs w:val="24"/>
          <w:lang w:eastAsia="en-GB"/>
        </w:rPr>
      </w:pPr>
    </w:p>
    <w:p w14:paraId="573284C9" w14:textId="77777777" w:rsidR="00DC27CD" w:rsidRDefault="001C2F12">
      <w:pPr>
        <w:spacing w:after="288"/>
        <w:textAlignment w:val="baseline"/>
        <w:rPr>
          <w:rFonts w:ascii="Tahoma" w:hAnsi="Tahoma" w:cs="Tahoma"/>
          <w:szCs w:val="24"/>
          <w:lang w:eastAsia="en-GB"/>
        </w:rPr>
      </w:pPr>
      <w:r>
        <w:rPr>
          <w:rFonts w:ascii="Tahoma" w:hAnsi="Tahoma" w:cs="Tahoma"/>
          <w:szCs w:val="24"/>
          <w:lang w:eastAsia="en-GB"/>
        </w:rPr>
        <w:t>In Year 5 we place a particular emphasis on RSE, as many children experience puberty at this age. We teach the children about the parts of the body and how they work. We also explain what will happen to their bodies during puberty. We encourage the children to ask for help if they need it and there are opportunities for single gender question sessions. Teachers do their best to answer all questions with sensitivity and care. By the end of Key Stage 2, we ensure that both boys and girls know how babies are born, how their bodies change during puberty, what menstruation is, and how it affects women. We always teach these with due regard for the emotional development of the children (as stated earlier in this policy).</w:t>
      </w:r>
    </w:p>
    <w:p w14:paraId="0DD5D2A6" w14:textId="77777777" w:rsidR="00DC27CD" w:rsidRDefault="001C2F12">
      <w:pPr>
        <w:rPr>
          <w:rFonts w:ascii="Tahoma" w:hAnsi="Tahoma" w:cs="Tahoma"/>
          <w:szCs w:val="24"/>
        </w:rPr>
      </w:pPr>
      <w:r>
        <w:rPr>
          <w:rFonts w:ascii="Tahoma" w:hAnsi="Tahoma" w:cs="Tahoma"/>
          <w:szCs w:val="24"/>
        </w:rPr>
        <w:t xml:space="preserve">The school will also be responsive to issues and concerns that arise from pupils on a day to day basis. If appropriate, parents will be informed about such cases.  </w:t>
      </w:r>
    </w:p>
    <w:p w14:paraId="07459315" w14:textId="77777777" w:rsidR="00DC27CD" w:rsidRDefault="00DC27CD">
      <w:pPr>
        <w:rPr>
          <w:rFonts w:ascii="Tahoma" w:hAnsi="Tahoma" w:cs="Tahoma"/>
          <w:szCs w:val="24"/>
        </w:rPr>
      </w:pPr>
    </w:p>
    <w:p w14:paraId="193F7F53" w14:textId="77777777" w:rsidR="00DC27CD" w:rsidRDefault="001C2F12">
      <w:pPr>
        <w:rPr>
          <w:rFonts w:ascii="Tahoma" w:hAnsi="Tahoma" w:cs="Tahoma"/>
          <w:sz w:val="36"/>
          <w:szCs w:val="36"/>
        </w:rPr>
      </w:pPr>
      <w:r>
        <w:rPr>
          <w:rFonts w:ascii="Tahoma" w:hAnsi="Tahoma" w:cs="Tahoma"/>
          <w:b/>
          <w:sz w:val="36"/>
          <w:szCs w:val="36"/>
        </w:rPr>
        <w:t>The Role of Parents and Carers</w:t>
      </w:r>
      <w:r>
        <w:rPr>
          <w:rFonts w:ascii="Tahoma" w:hAnsi="Tahoma" w:cs="Tahoma"/>
          <w:sz w:val="36"/>
          <w:szCs w:val="36"/>
        </w:rPr>
        <w:t xml:space="preserve"> </w:t>
      </w:r>
    </w:p>
    <w:p w14:paraId="5094A12E" w14:textId="77777777" w:rsidR="00DC27CD" w:rsidRDefault="001C2F12">
      <w:pPr>
        <w:rPr>
          <w:rFonts w:ascii="Tahoma" w:hAnsi="Tahoma" w:cs="Tahoma"/>
          <w:szCs w:val="24"/>
        </w:rPr>
      </w:pPr>
      <w:r>
        <w:rPr>
          <w:rFonts w:ascii="Tahoma" w:hAnsi="Tahoma" w:cs="Tahoma"/>
          <w:szCs w:val="24"/>
        </w:rPr>
        <w:t xml:space="preserve">The school is well aware that the primary role in children’s RSE lies with parents and carers. We wish to build a positive and supportive relationship with the parents and carers of the pupils at our school through mutual understanding, trust and co-operation. In promoting this objective we will: </w:t>
      </w:r>
    </w:p>
    <w:p w14:paraId="48A34C7D" w14:textId="77777777" w:rsidR="00DC27CD" w:rsidRDefault="001C2F12">
      <w:pPr>
        <w:numPr>
          <w:ilvl w:val="0"/>
          <w:numId w:val="22"/>
        </w:numPr>
        <w:rPr>
          <w:rFonts w:ascii="Tahoma" w:hAnsi="Tahoma" w:cs="Tahoma"/>
          <w:szCs w:val="24"/>
        </w:rPr>
      </w:pPr>
      <w:r>
        <w:rPr>
          <w:rFonts w:ascii="Tahoma" w:hAnsi="Tahoma" w:cs="Tahoma"/>
          <w:szCs w:val="24"/>
        </w:rPr>
        <w:t xml:space="preserve">Consult parents and carers about the school’s Relationships and Sex Education policy and practice </w:t>
      </w:r>
    </w:p>
    <w:p w14:paraId="45995010" w14:textId="77777777" w:rsidR="00DC27CD" w:rsidRDefault="001C2F12">
      <w:pPr>
        <w:numPr>
          <w:ilvl w:val="0"/>
          <w:numId w:val="22"/>
        </w:numPr>
        <w:rPr>
          <w:rFonts w:ascii="Tahoma" w:hAnsi="Tahoma" w:cs="Tahoma"/>
          <w:szCs w:val="24"/>
        </w:rPr>
      </w:pPr>
      <w:r>
        <w:rPr>
          <w:rFonts w:ascii="Tahoma" w:hAnsi="Tahoma" w:cs="Tahoma"/>
          <w:szCs w:val="24"/>
        </w:rPr>
        <w:t xml:space="preserve">Inform parents and carers about the topics planned to be covered in Relationship and Sex Education, including puberty, menstruation and relationships </w:t>
      </w:r>
    </w:p>
    <w:p w14:paraId="0DF2EF0E" w14:textId="77777777" w:rsidR="00DC27CD" w:rsidRDefault="001C2F12">
      <w:pPr>
        <w:numPr>
          <w:ilvl w:val="0"/>
          <w:numId w:val="22"/>
        </w:numPr>
        <w:rPr>
          <w:rFonts w:ascii="Tahoma" w:hAnsi="Tahoma" w:cs="Tahoma"/>
          <w:szCs w:val="24"/>
        </w:rPr>
      </w:pPr>
      <w:r>
        <w:rPr>
          <w:rFonts w:ascii="Tahoma" w:hAnsi="Tahoma" w:cs="Tahoma"/>
          <w:szCs w:val="24"/>
        </w:rPr>
        <w:t xml:space="preserve">Answer any questions that parents and carers may have about the Relationship and Sex Education of their child </w:t>
      </w:r>
    </w:p>
    <w:p w14:paraId="1555F0A4" w14:textId="77777777" w:rsidR="00DC27CD" w:rsidRDefault="001C2F12">
      <w:pPr>
        <w:numPr>
          <w:ilvl w:val="0"/>
          <w:numId w:val="22"/>
        </w:numPr>
        <w:rPr>
          <w:rFonts w:ascii="Tahoma" w:hAnsi="Tahoma" w:cs="Tahoma"/>
          <w:szCs w:val="24"/>
        </w:rPr>
      </w:pPr>
      <w:r>
        <w:rPr>
          <w:rFonts w:ascii="Tahoma" w:hAnsi="Tahoma" w:cs="Tahoma"/>
          <w:szCs w:val="24"/>
        </w:rPr>
        <w:t xml:space="preserve">Take seriously any question that parents and carers may have about the Relationship and Sex Education of their child </w:t>
      </w:r>
    </w:p>
    <w:p w14:paraId="0AF36984" w14:textId="77777777" w:rsidR="00DC27CD" w:rsidRDefault="001C2F12">
      <w:pPr>
        <w:numPr>
          <w:ilvl w:val="0"/>
          <w:numId w:val="22"/>
        </w:numPr>
        <w:rPr>
          <w:rFonts w:ascii="Tahoma" w:hAnsi="Tahoma" w:cs="Tahoma"/>
          <w:szCs w:val="24"/>
        </w:rPr>
      </w:pPr>
      <w:r>
        <w:rPr>
          <w:rFonts w:ascii="Tahoma" w:hAnsi="Tahoma" w:cs="Tahoma"/>
          <w:szCs w:val="24"/>
        </w:rPr>
        <w:t xml:space="preserve">Support parents and carers in teaching their children about Relationship and Sex Education growing up </w:t>
      </w:r>
    </w:p>
    <w:p w14:paraId="56B5BDDF" w14:textId="77777777" w:rsidR="00DC27CD" w:rsidRDefault="001C2F12">
      <w:pPr>
        <w:numPr>
          <w:ilvl w:val="0"/>
          <w:numId w:val="22"/>
        </w:numPr>
        <w:rPr>
          <w:rFonts w:ascii="Tahoma" w:hAnsi="Tahoma" w:cs="Tahoma"/>
          <w:szCs w:val="24"/>
        </w:rPr>
      </w:pPr>
      <w:r>
        <w:rPr>
          <w:rFonts w:ascii="Tahoma" w:hAnsi="Tahoma" w:cs="Tahoma"/>
          <w:szCs w:val="24"/>
        </w:rPr>
        <w:t>Encourage parents and carers to be involved in reviewing the school policy and making modifications to it as necessary</w:t>
      </w:r>
    </w:p>
    <w:p w14:paraId="08B66F9F" w14:textId="77777777" w:rsidR="00DC27CD" w:rsidRDefault="001C2F12">
      <w:pPr>
        <w:numPr>
          <w:ilvl w:val="0"/>
          <w:numId w:val="22"/>
        </w:numPr>
        <w:rPr>
          <w:rFonts w:ascii="Tahoma" w:hAnsi="Tahoma" w:cs="Tahoma"/>
          <w:szCs w:val="24"/>
        </w:rPr>
      </w:pPr>
      <w:r>
        <w:rPr>
          <w:rFonts w:ascii="Tahoma" w:hAnsi="Tahoma" w:cs="Tahoma"/>
          <w:szCs w:val="24"/>
        </w:rPr>
        <w:t>Inform parents and carers about the best practice known with regard to Relationship and Sex Education, so that the teaching at school supports the key messages that parents and carers give to children at home</w:t>
      </w:r>
    </w:p>
    <w:p w14:paraId="6537F28F" w14:textId="77777777" w:rsidR="00DC27CD" w:rsidRDefault="00DC27CD">
      <w:pPr>
        <w:rPr>
          <w:rFonts w:ascii="Tahoma" w:hAnsi="Tahoma" w:cs="Tahoma"/>
          <w:szCs w:val="24"/>
        </w:rPr>
      </w:pPr>
    </w:p>
    <w:p w14:paraId="79E0A476" w14:textId="77777777" w:rsidR="00DC27CD" w:rsidRDefault="001C2F12">
      <w:pPr>
        <w:rPr>
          <w:rFonts w:ascii="Tahoma" w:hAnsi="Tahoma" w:cs="Tahoma"/>
          <w:szCs w:val="24"/>
        </w:rPr>
      </w:pPr>
      <w:r>
        <w:rPr>
          <w:rFonts w:ascii="Tahoma" w:hAnsi="Tahoma" w:cs="Tahoma"/>
          <w:szCs w:val="24"/>
        </w:rPr>
        <w:t xml:space="preserve">We believe that, through this mutual exchange of knowledge and information, children will benefit from being given consistent messages about their changing body and their increasing responsibilities. </w:t>
      </w:r>
    </w:p>
    <w:p w14:paraId="6DFB9E20" w14:textId="77777777" w:rsidR="00DC27CD" w:rsidRDefault="00DC27CD">
      <w:pPr>
        <w:rPr>
          <w:rFonts w:ascii="Tahoma" w:hAnsi="Tahoma" w:cs="Tahoma"/>
          <w:szCs w:val="24"/>
        </w:rPr>
      </w:pPr>
    </w:p>
    <w:p w14:paraId="2336B677" w14:textId="77777777" w:rsidR="00DC27CD" w:rsidRDefault="001C2F12">
      <w:pPr>
        <w:rPr>
          <w:rFonts w:ascii="Tahoma" w:hAnsi="Tahoma" w:cs="Tahoma"/>
          <w:szCs w:val="24"/>
        </w:rPr>
      </w:pPr>
      <w:r>
        <w:rPr>
          <w:rFonts w:ascii="Tahoma" w:hAnsi="Tahoma" w:cs="Tahoma"/>
          <w:szCs w:val="24"/>
        </w:rPr>
        <w:t xml:space="preserve">Relationships Education is compulsory for all pupils receiving primary education. Parents and carers have the right to withdraw pupils from sex education but not Relationships or Health Education. If a parent wishes their child to be withdrawn from the sex education element of RSE lessons, they should discuss this with the Head teacher, making it clear which aspects of the programme they do not wish their child to participate in. We will keep a record of who has been withdrawn from lessons.  </w:t>
      </w:r>
    </w:p>
    <w:p w14:paraId="70DF9E56" w14:textId="77777777" w:rsidR="00DC27CD" w:rsidRDefault="00DC27CD">
      <w:pPr>
        <w:rPr>
          <w:rFonts w:ascii="Tahoma" w:hAnsi="Tahoma" w:cs="Tahoma"/>
          <w:szCs w:val="24"/>
        </w:rPr>
      </w:pPr>
    </w:p>
    <w:p w14:paraId="36490E9A" w14:textId="77777777" w:rsidR="00DC27CD" w:rsidRDefault="001C2F12">
      <w:pPr>
        <w:pStyle w:val="Heading2"/>
        <w:rPr>
          <w:rFonts w:ascii="Tahoma" w:hAnsi="Tahoma" w:cs="Tahoma"/>
          <w:sz w:val="36"/>
          <w:szCs w:val="36"/>
        </w:rPr>
      </w:pPr>
      <w:r>
        <w:rPr>
          <w:rFonts w:ascii="Tahoma" w:hAnsi="Tahoma" w:cs="Tahoma"/>
          <w:b/>
          <w:sz w:val="36"/>
          <w:szCs w:val="36"/>
        </w:rPr>
        <w:t>The Role of Other Members of the Community</w:t>
      </w:r>
      <w:r>
        <w:rPr>
          <w:rFonts w:ascii="Tahoma" w:hAnsi="Tahoma" w:cs="Tahoma"/>
          <w:sz w:val="36"/>
          <w:szCs w:val="36"/>
        </w:rPr>
        <w:t xml:space="preserve"> </w:t>
      </w:r>
    </w:p>
    <w:p w14:paraId="5CC8A499" w14:textId="77777777" w:rsidR="00DC27CD" w:rsidRDefault="001C2F12">
      <w:pPr>
        <w:pStyle w:val="Heading2"/>
        <w:rPr>
          <w:rFonts w:ascii="Tahoma" w:hAnsi="Tahoma" w:cs="Tahoma"/>
          <w:b/>
          <w:noProof/>
          <w:sz w:val="24"/>
          <w:szCs w:val="24"/>
        </w:rPr>
      </w:pPr>
      <w:r>
        <w:rPr>
          <w:rFonts w:ascii="Tahoma" w:hAnsi="Tahoma" w:cs="Tahoma"/>
          <w:sz w:val="24"/>
          <w:szCs w:val="24"/>
        </w:rPr>
        <w:t>We encourage other valued members of the community to work with us to provide advice and support to the children with regard to health education. In particular, a member of the Local Health Authority, such as the school nurse, gives us valuable support with our Relationship and Sex Education programme. Other people we may call on include local clergy, social workers and youth workers.</w:t>
      </w:r>
    </w:p>
    <w:p w14:paraId="44E871BC" w14:textId="77777777" w:rsidR="00DC27CD" w:rsidRDefault="00DC27CD">
      <w:pPr>
        <w:pStyle w:val="Heading2"/>
        <w:rPr>
          <w:rFonts w:ascii="Tahoma" w:hAnsi="Tahoma" w:cs="Tahoma"/>
          <w:b/>
          <w:noProof/>
          <w:sz w:val="24"/>
          <w:szCs w:val="24"/>
        </w:rPr>
      </w:pPr>
    </w:p>
    <w:p w14:paraId="052B1AE4" w14:textId="77777777" w:rsidR="00DC27CD" w:rsidRDefault="001C2F12">
      <w:pPr>
        <w:rPr>
          <w:rFonts w:ascii="Tahoma" w:hAnsi="Tahoma" w:cs="Tahoma"/>
          <w:sz w:val="36"/>
          <w:szCs w:val="36"/>
        </w:rPr>
      </w:pPr>
      <w:r>
        <w:rPr>
          <w:rFonts w:ascii="Tahoma" w:hAnsi="Tahoma" w:cs="Tahoma"/>
          <w:b/>
          <w:sz w:val="36"/>
          <w:szCs w:val="36"/>
        </w:rPr>
        <w:t>The Role of the Teacher</w:t>
      </w:r>
      <w:r>
        <w:rPr>
          <w:rFonts w:ascii="Tahoma" w:hAnsi="Tahoma" w:cs="Tahoma"/>
          <w:sz w:val="36"/>
          <w:szCs w:val="36"/>
        </w:rPr>
        <w:t xml:space="preserve"> </w:t>
      </w:r>
    </w:p>
    <w:p w14:paraId="65DBC8A9" w14:textId="77777777" w:rsidR="00DC27CD" w:rsidRDefault="001C2F12">
      <w:pPr>
        <w:rPr>
          <w:rFonts w:ascii="Tahoma" w:hAnsi="Tahoma" w:cs="Tahoma"/>
          <w:szCs w:val="24"/>
        </w:rPr>
      </w:pPr>
      <w:r>
        <w:rPr>
          <w:rFonts w:ascii="Tahoma" w:hAnsi="Tahoma" w:cs="Tahoma"/>
          <w:szCs w:val="24"/>
        </w:rPr>
        <w:t>Teachers conduct Relationship and Sex Education lessons in a sensitive manner and in confidence but cannot offer pupils unconditional confidentiality. Teachers should inform the Designated Safeguarding Lead/ Deputy Designated Safeguarding Lead or Deputy or Head-teacher, then parents or the school nurse as appropriate over issues that may be raised. If a pupil makes a reference to being involved in, or a likelihood of involvement in, sexual activity, then the member of staff will take the matter seriously and deal with it as a matter of child protection following school policy. Staff will respond in a similar way if a child indicates that they may have been a victim of abuse. In these specific cases the member of staff will refer the matter to the Designated Safeguarding Lead (DSL) or Deputy DSL if there is a genuine concern. The DSL or Deputy DSL will then deal with the matter in consultation with other professionals in accordance with our Child Protection Policy. All staff are expected to work within this policy. Teachers and other staff need to help children develop confidence in talking, listening and thinking about issues to do with Relationship and Sex Education. Teachers and other staff can use a range of strategies to help them do this, including establishing clear ground rules, introducing ‘distancing’ techniques, making use of discussion and drama and encouraging reflection.</w:t>
      </w:r>
    </w:p>
    <w:p w14:paraId="144A5D23" w14:textId="77777777" w:rsidR="00DC27CD" w:rsidRDefault="00DC27CD">
      <w:pPr>
        <w:rPr>
          <w:rFonts w:ascii="Tahoma" w:hAnsi="Tahoma" w:cs="Tahoma"/>
          <w:b/>
          <w:szCs w:val="24"/>
        </w:rPr>
      </w:pPr>
    </w:p>
    <w:p w14:paraId="68D856A4" w14:textId="77777777" w:rsidR="00DC27CD" w:rsidRDefault="001C2F12">
      <w:pPr>
        <w:rPr>
          <w:rFonts w:ascii="Tahoma" w:hAnsi="Tahoma" w:cs="Tahoma"/>
          <w:sz w:val="36"/>
          <w:szCs w:val="36"/>
        </w:rPr>
      </w:pPr>
      <w:r>
        <w:rPr>
          <w:rFonts w:ascii="Tahoma" w:hAnsi="Tahoma" w:cs="Tahoma"/>
          <w:b/>
          <w:sz w:val="36"/>
          <w:szCs w:val="36"/>
        </w:rPr>
        <w:t>The Role of the Head Teacher</w:t>
      </w:r>
      <w:r>
        <w:rPr>
          <w:rFonts w:ascii="Tahoma" w:hAnsi="Tahoma" w:cs="Tahoma"/>
          <w:sz w:val="36"/>
          <w:szCs w:val="36"/>
        </w:rPr>
        <w:t xml:space="preserve"> </w:t>
      </w:r>
    </w:p>
    <w:p w14:paraId="2E3A9D33" w14:textId="77777777" w:rsidR="00DC27CD" w:rsidRDefault="001C2F12">
      <w:pPr>
        <w:rPr>
          <w:rFonts w:ascii="Tahoma" w:hAnsi="Tahoma" w:cs="Tahoma"/>
          <w:szCs w:val="24"/>
        </w:rPr>
      </w:pPr>
      <w:r>
        <w:rPr>
          <w:rFonts w:ascii="Tahoma" w:hAnsi="Tahoma" w:cs="Tahoma"/>
          <w:szCs w:val="24"/>
        </w:rPr>
        <w:t>It is the responsibility of the Head teacher to ensure that both staff and parents are informed of our Relationships and Sex Education Policy, and that the policy is implemented effectively. It is also the Head teacher’s responsibility to ensure that staff are given sufficient training, so that they can teach effectively and handle any difficult issues with sensitivity. The Head teacher oversees the involvement of external agencies regarding the school Relationship and Sex Education Programme, and ensures that all adults who work with children on these issues are aware of the school policy and that they work within this framework. The Head teacher and governors monitor the effectiveness of this policy regularly.</w:t>
      </w:r>
    </w:p>
    <w:p w14:paraId="738610EB" w14:textId="77777777" w:rsidR="00DC27CD" w:rsidRDefault="00DC27CD">
      <w:pPr>
        <w:rPr>
          <w:rFonts w:ascii="Tahoma" w:hAnsi="Tahoma" w:cs="Tahoma"/>
          <w:szCs w:val="24"/>
        </w:rPr>
      </w:pPr>
    </w:p>
    <w:p w14:paraId="64016811" w14:textId="77777777" w:rsidR="00DC27CD" w:rsidRDefault="001C2F12">
      <w:pPr>
        <w:rPr>
          <w:rFonts w:ascii="Tahoma" w:hAnsi="Tahoma" w:cs="Tahoma"/>
          <w:b/>
          <w:bCs/>
          <w:sz w:val="36"/>
          <w:szCs w:val="36"/>
        </w:rPr>
      </w:pPr>
      <w:r>
        <w:rPr>
          <w:rFonts w:ascii="Tahoma" w:hAnsi="Tahoma" w:cs="Tahoma"/>
          <w:b/>
          <w:bCs/>
          <w:sz w:val="36"/>
          <w:szCs w:val="36"/>
        </w:rPr>
        <w:t>The Role of Governors</w:t>
      </w:r>
    </w:p>
    <w:p w14:paraId="0AF3D650" w14:textId="77777777" w:rsidR="00DC27CD" w:rsidRDefault="001C2F12">
      <w:pPr>
        <w:numPr>
          <w:ilvl w:val="0"/>
          <w:numId w:val="23"/>
        </w:numPr>
        <w:rPr>
          <w:rFonts w:ascii="Tahoma" w:hAnsi="Tahoma" w:cs="Tahoma"/>
          <w:szCs w:val="24"/>
        </w:rPr>
      </w:pPr>
      <w:r>
        <w:rPr>
          <w:rFonts w:ascii="Tahoma" w:hAnsi="Tahoma" w:cs="Tahoma"/>
          <w:szCs w:val="24"/>
        </w:rPr>
        <w:t>Governors are responsible for agreeing a whole school approach to RSE.</w:t>
      </w:r>
    </w:p>
    <w:p w14:paraId="5576E655" w14:textId="77777777" w:rsidR="00DC27CD" w:rsidRDefault="001C2F12">
      <w:pPr>
        <w:numPr>
          <w:ilvl w:val="0"/>
          <w:numId w:val="23"/>
        </w:numPr>
        <w:rPr>
          <w:rFonts w:ascii="Tahoma" w:hAnsi="Tahoma" w:cs="Tahoma"/>
          <w:szCs w:val="24"/>
        </w:rPr>
      </w:pPr>
      <w:r>
        <w:rPr>
          <w:rFonts w:ascii="Tahoma" w:hAnsi="Tahoma" w:cs="Tahoma"/>
          <w:szCs w:val="24"/>
        </w:rPr>
        <w:t>Governors are responsible for deciding at what stage to offer RSE and ensuring any arrangements comply with the law.</w:t>
      </w:r>
    </w:p>
    <w:p w14:paraId="624CCDF0" w14:textId="77777777" w:rsidR="00DC27CD" w:rsidRPr="00A11C94" w:rsidRDefault="001C2F12">
      <w:pPr>
        <w:numPr>
          <w:ilvl w:val="0"/>
          <w:numId w:val="23"/>
        </w:numPr>
        <w:rPr>
          <w:rFonts w:ascii="Tahoma" w:hAnsi="Tahoma" w:cs="Tahoma"/>
          <w:szCs w:val="24"/>
        </w:rPr>
      </w:pPr>
      <w:r w:rsidRPr="00A11C94">
        <w:rPr>
          <w:rFonts w:ascii="Tahoma" w:hAnsi="Tahoma" w:cs="Tahoma"/>
          <w:szCs w:val="24"/>
        </w:rPr>
        <w:t>Governors must agree a written policy for RSE which should be reviewed at least every three years by the full governing body.</w:t>
      </w:r>
    </w:p>
    <w:p w14:paraId="4E57B452" w14:textId="77777777" w:rsidR="00DC27CD" w:rsidRDefault="001C2F12">
      <w:pPr>
        <w:numPr>
          <w:ilvl w:val="0"/>
          <w:numId w:val="23"/>
        </w:numPr>
        <w:rPr>
          <w:rFonts w:ascii="Tahoma" w:hAnsi="Tahoma" w:cs="Tahoma"/>
          <w:szCs w:val="24"/>
        </w:rPr>
      </w:pPr>
      <w:r>
        <w:rPr>
          <w:rFonts w:ascii="Tahoma" w:hAnsi="Tahoma" w:cs="Tahoma"/>
          <w:szCs w:val="24"/>
        </w:rPr>
        <w:t>In drawing up the policy for RSE, governors should ensure it reflects the Christian ethos of the school. This means that RSE will reflect the Christian beliefs, values and attitudes of the school community; with an emphasis on the importance of marriage, the family and stable relationships to build a child’s self-esteem, self-awareness and a sense of moral responsibility. These beliefs and values should permeate the life and work of the school and the RSE policy should also reflect the school’s vision as a church school.</w:t>
      </w:r>
    </w:p>
    <w:p w14:paraId="4C249C0F" w14:textId="77777777" w:rsidR="00DC27CD" w:rsidRDefault="001C2F12">
      <w:pPr>
        <w:numPr>
          <w:ilvl w:val="0"/>
          <w:numId w:val="23"/>
        </w:numPr>
        <w:rPr>
          <w:rFonts w:ascii="Tahoma" w:hAnsi="Tahoma" w:cs="Tahoma"/>
          <w:szCs w:val="24"/>
        </w:rPr>
      </w:pPr>
      <w:r>
        <w:rPr>
          <w:rFonts w:ascii="Tahoma" w:hAnsi="Tahoma" w:cs="Tahoma"/>
          <w:szCs w:val="24"/>
        </w:rPr>
        <w:t>Governors should ensure that the RSE policy is linked to other relevant policies, in particular policies concerned with promoting the welfare and safeguarding of pupils.</w:t>
      </w:r>
    </w:p>
    <w:p w14:paraId="402EE4DD" w14:textId="77777777" w:rsidR="00DC27CD" w:rsidRDefault="001C2F12">
      <w:pPr>
        <w:numPr>
          <w:ilvl w:val="0"/>
          <w:numId w:val="23"/>
        </w:numPr>
        <w:rPr>
          <w:rFonts w:ascii="Tahoma" w:hAnsi="Tahoma" w:cs="Tahoma"/>
          <w:szCs w:val="24"/>
        </w:rPr>
      </w:pPr>
      <w:r>
        <w:rPr>
          <w:rFonts w:ascii="Tahoma" w:hAnsi="Tahoma" w:cs="Tahoma"/>
          <w:szCs w:val="24"/>
        </w:rPr>
        <w:t>In drawing up the RSE policy governors should involve parents/carers and pupils to ensure it meets the needs of the pupils.</w:t>
      </w:r>
    </w:p>
    <w:p w14:paraId="1F0FB3AB" w14:textId="77777777" w:rsidR="00DC27CD" w:rsidRDefault="001C2F12">
      <w:pPr>
        <w:numPr>
          <w:ilvl w:val="0"/>
          <w:numId w:val="23"/>
        </w:numPr>
        <w:rPr>
          <w:rFonts w:ascii="Tahoma" w:hAnsi="Tahoma" w:cs="Tahoma"/>
          <w:szCs w:val="24"/>
        </w:rPr>
      </w:pPr>
      <w:r>
        <w:rPr>
          <w:rFonts w:ascii="Tahoma" w:hAnsi="Tahoma" w:cs="Tahoma"/>
          <w:szCs w:val="24"/>
        </w:rPr>
        <w:t>Governors should ensure that a copy of the RSE policy is accessible to all parents/carers.</w:t>
      </w:r>
    </w:p>
    <w:p w14:paraId="637805D2" w14:textId="77777777" w:rsidR="00DC27CD" w:rsidRDefault="00DC27CD">
      <w:pPr>
        <w:rPr>
          <w:rFonts w:ascii="Tahoma" w:hAnsi="Tahoma" w:cs="Tahoma"/>
          <w:sz w:val="36"/>
          <w:szCs w:val="36"/>
        </w:rPr>
      </w:pPr>
    </w:p>
    <w:p w14:paraId="001D6E4A" w14:textId="77777777" w:rsidR="00DC27CD" w:rsidRDefault="001C2F12">
      <w:pPr>
        <w:rPr>
          <w:rFonts w:ascii="Tahoma" w:hAnsi="Tahoma" w:cs="Tahoma"/>
          <w:b/>
          <w:bCs/>
          <w:sz w:val="36"/>
          <w:szCs w:val="36"/>
        </w:rPr>
      </w:pPr>
      <w:r>
        <w:rPr>
          <w:rFonts w:ascii="Tahoma" w:hAnsi="Tahoma" w:cs="Tahoma"/>
          <w:b/>
          <w:bCs/>
          <w:sz w:val="36"/>
          <w:szCs w:val="36"/>
        </w:rPr>
        <w:t>Special Educational Needs and Disabilities (SEND) and Vulnerable Pupils</w:t>
      </w:r>
    </w:p>
    <w:p w14:paraId="4D2366EB" w14:textId="77777777" w:rsidR="00DC27CD" w:rsidRDefault="001C2F12">
      <w:pPr>
        <w:rPr>
          <w:rFonts w:ascii="Tahoma" w:hAnsi="Tahoma" w:cs="Tahoma"/>
          <w:szCs w:val="24"/>
        </w:rPr>
      </w:pPr>
      <w:r>
        <w:rPr>
          <w:rFonts w:ascii="Tahoma" w:hAnsi="Tahoma" w:cs="Tahoma"/>
          <w:szCs w:val="24"/>
        </w:rPr>
        <w:t>Our pupils have different abilities based on their emotional and physical development, life experiences, literacy levels and learning needs, but we will aim to ensure that all pupils are properly included in RSE.</w:t>
      </w:r>
    </w:p>
    <w:p w14:paraId="242E0136" w14:textId="77777777" w:rsidR="00DC27CD" w:rsidRDefault="001C2F12">
      <w:pPr>
        <w:rPr>
          <w:rFonts w:ascii="Tahoma" w:hAnsi="Tahoma" w:cs="Tahoma"/>
          <w:szCs w:val="24"/>
        </w:rPr>
      </w:pPr>
      <w:r>
        <w:rPr>
          <w:rFonts w:ascii="Tahoma" w:hAnsi="Tahoma" w:cs="Tahoma"/>
          <w:szCs w:val="24"/>
        </w:rPr>
        <w:t>Some pupils with SEND may be more vulnerable to abuse and exploitation than their peers, and others may be confused about what is acceptable public behaviour.  These pupils in particular will need to develop skills to reduce the risks of being exploited, and to learn what sorts of behaviour are, and are not acceptable. A supportive, nurturing and caring environment within the classroom provides a platform to support all our pupils. It is helpful to remember to focus on activities that increase a pupil’s assertiveness, communication and relationship skills, their self-esteem and understanding.</w:t>
      </w:r>
    </w:p>
    <w:p w14:paraId="463F29E8" w14:textId="77777777" w:rsidR="00DC27CD" w:rsidRDefault="00DC27CD">
      <w:pPr>
        <w:rPr>
          <w:rFonts w:ascii="Tahoma" w:hAnsi="Tahoma" w:cs="Tahoma"/>
          <w:szCs w:val="24"/>
        </w:rPr>
      </w:pPr>
    </w:p>
    <w:p w14:paraId="038DD7EE" w14:textId="77777777" w:rsidR="00DC27CD" w:rsidRDefault="001C2F12">
      <w:pPr>
        <w:rPr>
          <w:rFonts w:ascii="Tahoma" w:hAnsi="Tahoma" w:cs="Tahoma"/>
          <w:b/>
          <w:bCs/>
          <w:sz w:val="36"/>
          <w:szCs w:val="36"/>
        </w:rPr>
      </w:pPr>
      <w:r>
        <w:rPr>
          <w:rFonts w:ascii="Tahoma" w:hAnsi="Tahoma" w:cs="Tahoma"/>
          <w:b/>
          <w:bCs/>
          <w:sz w:val="36"/>
          <w:szCs w:val="36"/>
        </w:rPr>
        <w:t>Dealing with Questions</w:t>
      </w:r>
    </w:p>
    <w:p w14:paraId="7F74E78D" w14:textId="77777777" w:rsidR="00DC27CD" w:rsidRDefault="001C2F12">
      <w:pPr>
        <w:rPr>
          <w:rFonts w:ascii="Tahoma" w:hAnsi="Tahoma" w:cs="Tahoma"/>
          <w:szCs w:val="24"/>
        </w:rPr>
      </w:pPr>
      <w:r>
        <w:rPr>
          <w:rFonts w:ascii="Tahoma" w:hAnsi="Tahoma" w:cs="Tahoma"/>
          <w:szCs w:val="24"/>
        </w:rPr>
        <w:t xml:space="preserve">The teaching of RSE will have a set of ground rules providing boundaries over what is appropriate and not appropriate, and about how to respond to unexpected, embarrassing questions or comments from pupils in a whole class situation. </w:t>
      </w:r>
    </w:p>
    <w:p w14:paraId="0341070C" w14:textId="77777777" w:rsidR="00DC27CD" w:rsidRDefault="001C2F12">
      <w:pPr>
        <w:numPr>
          <w:ilvl w:val="0"/>
          <w:numId w:val="24"/>
        </w:numPr>
        <w:rPr>
          <w:rFonts w:ascii="Tahoma" w:hAnsi="Tahoma" w:cs="Tahoma"/>
          <w:szCs w:val="24"/>
        </w:rPr>
      </w:pPr>
      <w:r>
        <w:rPr>
          <w:rFonts w:ascii="Tahoma" w:hAnsi="Tahoma" w:cs="Tahoma"/>
          <w:szCs w:val="24"/>
        </w:rPr>
        <w:t>Questions will be answered in an honest and age appropriate way which offers clarity and avoids confusion.</w:t>
      </w:r>
    </w:p>
    <w:p w14:paraId="085C93A4" w14:textId="77777777" w:rsidR="00DC27CD" w:rsidRDefault="001C2F12">
      <w:pPr>
        <w:numPr>
          <w:ilvl w:val="0"/>
          <w:numId w:val="24"/>
        </w:numPr>
        <w:rPr>
          <w:rFonts w:ascii="Tahoma" w:hAnsi="Tahoma" w:cs="Tahoma"/>
          <w:szCs w:val="24"/>
        </w:rPr>
      </w:pPr>
      <w:r>
        <w:rPr>
          <w:rFonts w:ascii="Tahoma" w:hAnsi="Tahoma" w:cs="Tahoma"/>
          <w:szCs w:val="24"/>
        </w:rPr>
        <w:t>Teachers will reply to, and answer, children’s questions sensitively and openly. They will ensure that balanced information is provided which will take into account the different faiths’ views and avoid any negative impressions.</w:t>
      </w:r>
    </w:p>
    <w:p w14:paraId="7B6A237F" w14:textId="77777777" w:rsidR="00DC27CD" w:rsidRDefault="001C2F12">
      <w:pPr>
        <w:numPr>
          <w:ilvl w:val="0"/>
          <w:numId w:val="24"/>
        </w:numPr>
        <w:rPr>
          <w:rFonts w:ascii="Tahoma" w:hAnsi="Tahoma" w:cs="Tahoma"/>
          <w:szCs w:val="24"/>
        </w:rPr>
      </w:pPr>
      <w:r>
        <w:rPr>
          <w:rFonts w:ascii="Tahoma" w:hAnsi="Tahoma" w:cs="Tahoma"/>
          <w:szCs w:val="24"/>
        </w:rPr>
        <w:t>Teachers will need to answer questions that may arise through the direct teaching of sex education, as well as those that may be asked at other times. All questions will be handled sensitively and set within a general context.</w:t>
      </w:r>
    </w:p>
    <w:p w14:paraId="7B19BEB5" w14:textId="77777777" w:rsidR="00DC27CD" w:rsidRDefault="001C2F12">
      <w:pPr>
        <w:numPr>
          <w:ilvl w:val="0"/>
          <w:numId w:val="24"/>
        </w:numPr>
        <w:rPr>
          <w:rFonts w:ascii="Tahoma" w:hAnsi="Tahoma" w:cs="Tahoma"/>
          <w:szCs w:val="24"/>
        </w:rPr>
      </w:pPr>
      <w:r>
        <w:rPr>
          <w:rFonts w:ascii="Tahoma" w:hAnsi="Tahoma" w:cs="Tahoma"/>
          <w:szCs w:val="24"/>
        </w:rPr>
        <w:t>Questions which teachers feel uncertain about answering should be discussed with a senior member of staff and answered at a later date. Consideration should be given to religious or cultural factors, and to parents’ wishes before questions are answered.</w:t>
      </w:r>
    </w:p>
    <w:p w14:paraId="0FBB73C2" w14:textId="77777777" w:rsidR="00DC27CD" w:rsidRDefault="001C2F12">
      <w:pPr>
        <w:numPr>
          <w:ilvl w:val="0"/>
          <w:numId w:val="24"/>
        </w:numPr>
        <w:rPr>
          <w:rFonts w:ascii="Tahoma" w:hAnsi="Tahoma" w:cs="Tahoma"/>
          <w:szCs w:val="24"/>
        </w:rPr>
      </w:pPr>
      <w:r>
        <w:rPr>
          <w:rFonts w:ascii="Tahoma" w:hAnsi="Tahoma" w:cs="Tahoma"/>
          <w:szCs w:val="24"/>
        </w:rPr>
        <w:t>If the teacher decides to discuss the matter on an individual basis, they will do so with another member of staff present and a record must be kept of that discussion.</w:t>
      </w:r>
    </w:p>
    <w:p w14:paraId="04EB5721" w14:textId="77777777" w:rsidR="00DC27CD" w:rsidRDefault="001C2F12">
      <w:pPr>
        <w:numPr>
          <w:ilvl w:val="0"/>
          <w:numId w:val="24"/>
        </w:numPr>
        <w:rPr>
          <w:rFonts w:ascii="Tahoma" w:hAnsi="Tahoma" w:cs="Tahoma"/>
          <w:szCs w:val="24"/>
        </w:rPr>
      </w:pPr>
      <w:r>
        <w:rPr>
          <w:rFonts w:ascii="Tahoma" w:hAnsi="Tahoma" w:cs="Tahoma"/>
          <w:szCs w:val="24"/>
        </w:rPr>
        <w:t>Any safeguarding issues will be followed up with the school’s safeguarding procedures.</w:t>
      </w:r>
    </w:p>
    <w:p w14:paraId="3B7B4B86" w14:textId="77777777" w:rsidR="00DC27CD" w:rsidRDefault="00DC27CD">
      <w:pPr>
        <w:rPr>
          <w:rFonts w:ascii="Tahoma" w:hAnsi="Tahoma" w:cs="Tahoma"/>
          <w:szCs w:val="24"/>
        </w:rPr>
      </w:pPr>
    </w:p>
    <w:p w14:paraId="0928E0A4" w14:textId="77777777" w:rsidR="00DC27CD" w:rsidRDefault="001C2F12">
      <w:pPr>
        <w:autoSpaceDE w:val="0"/>
        <w:autoSpaceDN w:val="0"/>
        <w:adjustRightInd w:val="0"/>
        <w:rPr>
          <w:rFonts w:ascii="Tahoma" w:hAnsi="Tahoma" w:cs="Tahoma"/>
          <w:b/>
          <w:szCs w:val="24"/>
        </w:rPr>
      </w:pPr>
      <w:r>
        <w:rPr>
          <w:rFonts w:ascii="Tahoma" w:hAnsi="Tahoma" w:cs="Tahoma"/>
          <w:b/>
          <w:sz w:val="32"/>
          <w:szCs w:val="24"/>
        </w:rPr>
        <w:t>Confidentiality</w:t>
      </w:r>
    </w:p>
    <w:p w14:paraId="663F003D" w14:textId="77777777" w:rsidR="00DC27CD" w:rsidRDefault="001C2F12">
      <w:pPr>
        <w:autoSpaceDE w:val="0"/>
        <w:autoSpaceDN w:val="0"/>
        <w:adjustRightInd w:val="0"/>
        <w:rPr>
          <w:rFonts w:ascii="Tahoma" w:hAnsi="Tahoma" w:cs="Tahoma"/>
          <w:szCs w:val="24"/>
        </w:rPr>
      </w:pPr>
      <w:r>
        <w:rPr>
          <w:rFonts w:ascii="Tahoma" w:hAnsi="Tahoma" w:cs="Tahoma"/>
          <w:szCs w:val="24"/>
        </w:rPr>
        <w:t>Children and young people are regularly told; in age and maturity appropriate language that school staff cannot maintain complete confidentiality and that information that discloses a child is being hurt or harmed or at risk of hurt or harm will need to be shared. School staff are provided with safeguarding training on how to manage disclosures including those made in PSHE lessons or as a result of them. Pupils are regularly reminded of sources of confidential support and advice for example</w:t>
      </w:r>
      <w:r>
        <w:rPr>
          <w:rFonts w:ascii="Tahoma" w:hAnsi="Tahoma" w:cs="Tahoma"/>
          <w:i/>
          <w:color w:val="7030A0"/>
          <w:szCs w:val="24"/>
        </w:rPr>
        <w:t>.</w:t>
      </w:r>
    </w:p>
    <w:p w14:paraId="3A0FF5F2" w14:textId="77777777" w:rsidR="00DC27CD" w:rsidRDefault="00DC27CD">
      <w:pPr>
        <w:autoSpaceDE w:val="0"/>
        <w:autoSpaceDN w:val="0"/>
        <w:adjustRightInd w:val="0"/>
        <w:rPr>
          <w:rFonts w:ascii="Tahoma" w:hAnsi="Tahoma" w:cs="Tahoma"/>
          <w:szCs w:val="24"/>
        </w:rPr>
      </w:pPr>
    </w:p>
    <w:p w14:paraId="4D2E19DC" w14:textId="77777777" w:rsidR="00DC27CD" w:rsidRDefault="001C2F12">
      <w:pPr>
        <w:autoSpaceDE w:val="0"/>
        <w:autoSpaceDN w:val="0"/>
        <w:adjustRightInd w:val="0"/>
        <w:rPr>
          <w:rFonts w:ascii="Tahoma" w:hAnsi="Tahoma" w:cs="Tahoma"/>
          <w:szCs w:val="24"/>
        </w:rPr>
      </w:pPr>
      <w:r>
        <w:rPr>
          <w:rFonts w:ascii="Tahoma" w:hAnsi="Tahoma" w:cs="Tahoma"/>
          <w:szCs w:val="24"/>
        </w:rPr>
        <w:t>If a child or young person discloses information which they ask not to be passed on, then we will honour the request unless:</w:t>
      </w:r>
    </w:p>
    <w:p w14:paraId="5630AD66" w14:textId="77777777" w:rsidR="00DC27CD" w:rsidRDefault="00DC27CD">
      <w:pPr>
        <w:autoSpaceDE w:val="0"/>
        <w:autoSpaceDN w:val="0"/>
        <w:adjustRightInd w:val="0"/>
        <w:rPr>
          <w:rFonts w:ascii="Tahoma" w:hAnsi="Tahoma" w:cs="Tahoma"/>
          <w:szCs w:val="24"/>
        </w:rPr>
      </w:pPr>
    </w:p>
    <w:p w14:paraId="6F5E12AA" w14:textId="77777777" w:rsidR="00DC27CD" w:rsidRDefault="001C2F12">
      <w:pPr>
        <w:autoSpaceDE w:val="0"/>
        <w:autoSpaceDN w:val="0"/>
        <w:adjustRightInd w:val="0"/>
        <w:rPr>
          <w:rFonts w:ascii="Tahoma" w:hAnsi="Tahoma" w:cs="Tahoma"/>
          <w:szCs w:val="24"/>
        </w:rPr>
      </w:pPr>
      <w:r>
        <w:rPr>
          <w:rFonts w:ascii="Tahoma" w:hAnsi="Tahoma" w:cs="Tahoma"/>
          <w:szCs w:val="24"/>
        </w:rPr>
        <w:t>• There is a safeguarding concern</w:t>
      </w:r>
    </w:p>
    <w:p w14:paraId="37D5BD6D" w14:textId="77777777" w:rsidR="00DC27CD" w:rsidRDefault="001C2F12">
      <w:pPr>
        <w:autoSpaceDE w:val="0"/>
        <w:autoSpaceDN w:val="0"/>
        <w:adjustRightInd w:val="0"/>
        <w:rPr>
          <w:rFonts w:ascii="Tahoma" w:hAnsi="Tahoma" w:cs="Tahoma"/>
          <w:szCs w:val="24"/>
        </w:rPr>
      </w:pPr>
      <w:r>
        <w:rPr>
          <w:rFonts w:ascii="Tahoma" w:hAnsi="Tahoma" w:cs="Tahoma"/>
          <w:szCs w:val="24"/>
        </w:rPr>
        <w:t>• Information is requested for cooperation with a police investigation</w:t>
      </w:r>
    </w:p>
    <w:p w14:paraId="77E3EB0C" w14:textId="77777777" w:rsidR="00DC27CD" w:rsidRDefault="001C2F12">
      <w:pPr>
        <w:autoSpaceDE w:val="0"/>
        <w:autoSpaceDN w:val="0"/>
        <w:adjustRightInd w:val="0"/>
        <w:rPr>
          <w:rFonts w:ascii="Tahoma" w:hAnsi="Tahoma" w:cs="Tahoma"/>
          <w:szCs w:val="24"/>
        </w:rPr>
      </w:pPr>
      <w:r>
        <w:rPr>
          <w:rFonts w:ascii="Tahoma" w:hAnsi="Tahoma" w:cs="Tahoma"/>
          <w:szCs w:val="24"/>
        </w:rPr>
        <w:t>• There is a need to make a referral to an external service.</w:t>
      </w:r>
    </w:p>
    <w:p w14:paraId="61829076" w14:textId="77777777" w:rsidR="00DC27CD" w:rsidRDefault="00DC27CD">
      <w:pPr>
        <w:autoSpaceDE w:val="0"/>
        <w:autoSpaceDN w:val="0"/>
        <w:adjustRightInd w:val="0"/>
        <w:rPr>
          <w:rFonts w:ascii="Tahoma" w:hAnsi="Tahoma" w:cs="Tahoma"/>
          <w:szCs w:val="24"/>
        </w:rPr>
      </w:pPr>
    </w:p>
    <w:p w14:paraId="4B8A39FE" w14:textId="77777777" w:rsidR="00DC27CD" w:rsidRDefault="001C2F12">
      <w:pPr>
        <w:autoSpaceDE w:val="0"/>
        <w:autoSpaceDN w:val="0"/>
        <w:adjustRightInd w:val="0"/>
        <w:rPr>
          <w:rFonts w:ascii="Tahoma" w:hAnsi="Tahoma" w:cs="Tahoma"/>
          <w:szCs w:val="24"/>
        </w:rPr>
      </w:pPr>
      <w:r>
        <w:rPr>
          <w:rFonts w:ascii="Tahoma" w:hAnsi="Tahoma" w:cs="Tahoma"/>
          <w:szCs w:val="24"/>
        </w:rPr>
        <w:t>Pupils</w:t>
      </w:r>
      <w:r>
        <w:rPr>
          <w:rFonts w:ascii="Tahoma" w:hAnsi="Tahoma" w:cs="Tahoma"/>
          <w:color w:val="7030A0"/>
          <w:szCs w:val="24"/>
        </w:rPr>
        <w:t xml:space="preserve"> </w:t>
      </w:r>
      <w:r>
        <w:rPr>
          <w:rFonts w:ascii="Tahoma" w:hAnsi="Tahoma" w:cs="Tahoma"/>
          <w:szCs w:val="24"/>
        </w:rPr>
        <w:t>are reassured that if confidence has to be broken they will be informed first and will be supported as appropriate. Children and young people will be kept informed about how any information they have disclosed will be treated by the school and who will have access to it. Disclosures made by children and young people related to their sexual orientation, gender identity or HIV status are examples of disclosures which are not safeguarding issues unless there is additional evidence of harm or risk to that child or another child. This level of personal information will only be shared on a need to know basis and with the agreement of the child and or their family. Information therefore about a pupil, student or member of staff such as a pregnancy or their HIV status is not a matter for general discussion.</w:t>
      </w:r>
    </w:p>
    <w:p w14:paraId="2BA226A1" w14:textId="77777777" w:rsidR="00DC27CD" w:rsidRDefault="00DC27CD">
      <w:pPr>
        <w:rPr>
          <w:rFonts w:ascii="Tahoma" w:hAnsi="Tahoma" w:cs="Tahoma"/>
          <w:szCs w:val="24"/>
        </w:rPr>
      </w:pPr>
    </w:p>
    <w:p w14:paraId="17AD93B2" w14:textId="77777777" w:rsidR="00DC27CD" w:rsidRDefault="00DC27CD">
      <w:pPr>
        <w:rPr>
          <w:rFonts w:ascii="Tahoma" w:hAnsi="Tahoma" w:cs="Tahoma"/>
          <w:szCs w:val="24"/>
        </w:rPr>
      </w:pPr>
    </w:p>
    <w:p w14:paraId="0AE73FF7" w14:textId="77777777" w:rsidR="00DC27CD" w:rsidRDefault="001C2F12">
      <w:pPr>
        <w:rPr>
          <w:rFonts w:ascii="Tahoma" w:hAnsi="Tahoma" w:cs="Tahoma"/>
          <w:sz w:val="36"/>
          <w:szCs w:val="36"/>
        </w:rPr>
      </w:pPr>
      <w:r>
        <w:rPr>
          <w:rFonts w:ascii="Tahoma" w:hAnsi="Tahoma" w:cs="Tahoma"/>
          <w:b/>
          <w:sz w:val="36"/>
          <w:szCs w:val="36"/>
        </w:rPr>
        <w:t>Monitoring and Review</w:t>
      </w:r>
      <w:r>
        <w:rPr>
          <w:rFonts w:ascii="Tahoma" w:hAnsi="Tahoma" w:cs="Tahoma"/>
          <w:sz w:val="36"/>
          <w:szCs w:val="36"/>
        </w:rPr>
        <w:t xml:space="preserve"> </w:t>
      </w:r>
    </w:p>
    <w:p w14:paraId="494B14B9" w14:textId="77777777" w:rsidR="00DC27CD" w:rsidRPr="00A11C94" w:rsidRDefault="001C2F12">
      <w:pPr>
        <w:rPr>
          <w:rFonts w:ascii="Tahoma" w:hAnsi="Tahoma" w:cs="Tahoma"/>
          <w:szCs w:val="24"/>
          <w:highlight w:val="yellow"/>
        </w:rPr>
      </w:pPr>
      <w:r w:rsidRPr="00A11C94">
        <w:rPr>
          <w:rFonts w:ascii="Tahoma" w:hAnsi="Tahoma" w:cs="Tahoma"/>
          <w:szCs w:val="24"/>
        </w:rPr>
        <w:t xml:space="preserve">The Governing Body will review the RSE policy every </w:t>
      </w:r>
      <w:r w:rsidR="00A11C94" w:rsidRPr="00A11C94">
        <w:rPr>
          <w:rFonts w:ascii="Tahoma" w:hAnsi="Tahoma" w:cs="Tahoma"/>
          <w:szCs w:val="24"/>
        </w:rPr>
        <w:t xml:space="preserve">3 years. </w:t>
      </w:r>
      <w:r w:rsidRPr="00A11C94">
        <w:rPr>
          <w:rFonts w:ascii="Tahoma" w:hAnsi="Tahoma" w:cs="Tahoma"/>
          <w:szCs w:val="24"/>
        </w:rPr>
        <w:t>Recommendations</w:t>
      </w:r>
      <w:r>
        <w:rPr>
          <w:rFonts w:ascii="Tahoma" w:hAnsi="Tahoma" w:cs="Tahoma"/>
          <w:szCs w:val="24"/>
        </w:rPr>
        <w:t xml:space="preserve"> are made at the Full Governing Body, as necessary, if the policy needs modification. In addition, the curriculum lead will be </w:t>
      </w:r>
      <w:r>
        <w:rPr>
          <w:rFonts w:ascii="Arial" w:hAnsi="Arial" w:cs="Arial"/>
          <w:color w:val="000000"/>
          <w:szCs w:val="24"/>
        </w:rPr>
        <w:t>responsible for drawing up the programme, arranging training and updates for teachers and distributing up to date resources. The co-ordinator monitors that the programme is delivered effectively through things such as book looks, learning walks, department meetings and lesson observations.</w:t>
      </w:r>
    </w:p>
    <w:p w14:paraId="0DE4B5B7" w14:textId="77777777" w:rsidR="00DC27CD" w:rsidRDefault="00DC27CD">
      <w:pPr>
        <w:rPr>
          <w:rFonts w:ascii="Tahoma" w:hAnsi="Tahoma" w:cs="Tahoma"/>
          <w:szCs w:val="24"/>
        </w:rPr>
      </w:pPr>
    </w:p>
    <w:p w14:paraId="66204FF1" w14:textId="77777777" w:rsidR="00DC27CD" w:rsidRDefault="00DC27CD">
      <w:pPr>
        <w:rPr>
          <w:rFonts w:ascii="Tahoma" w:hAnsi="Tahoma" w:cs="Tahoma"/>
        </w:rPr>
      </w:pPr>
    </w:p>
    <w:p w14:paraId="2DBF0D7D" w14:textId="77777777" w:rsidR="00DC27CD" w:rsidRDefault="00DC27CD">
      <w:pPr>
        <w:rPr>
          <w:rFonts w:ascii="Tahoma" w:hAnsi="Tahoma" w:cs="Tahoma"/>
        </w:rPr>
      </w:pPr>
    </w:p>
    <w:p w14:paraId="6B62F1B3" w14:textId="77777777" w:rsidR="00DC27CD" w:rsidRDefault="00DC27CD">
      <w:pPr>
        <w:rPr>
          <w:rFonts w:ascii="Tahoma" w:hAnsi="Tahoma" w:cs="Tahoma"/>
        </w:rPr>
      </w:pPr>
    </w:p>
    <w:p w14:paraId="02F2C34E" w14:textId="77777777" w:rsidR="00DC27CD" w:rsidRDefault="00DC27CD">
      <w:pPr>
        <w:rPr>
          <w:rFonts w:ascii="Tahoma" w:hAnsi="Tahoma" w:cs="Tahoma"/>
        </w:rPr>
      </w:pPr>
    </w:p>
    <w:p w14:paraId="680A4E5D" w14:textId="77777777" w:rsidR="00DC27CD" w:rsidRDefault="00DC27CD">
      <w:pPr>
        <w:rPr>
          <w:rFonts w:ascii="Tahoma" w:hAnsi="Tahoma" w:cs="Tahoma"/>
        </w:rPr>
      </w:pPr>
    </w:p>
    <w:p w14:paraId="19219836" w14:textId="77777777" w:rsidR="00DC27CD" w:rsidRDefault="00DC27CD">
      <w:pPr>
        <w:rPr>
          <w:rFonts w:ascii="Tahoma" w:hAnsi="Tahoma" w:cs="Tahoma"/>
        </w:rPr>
      </w:pPr>
    </w:p>
    <w:p w14:paraId="296FEF7D" w14:textId="77777777" w:rsidR="00DC27CD" w:rsidRDefault="00DC27CD">
      <w:pPr>
        <w:rPr>
          <w:rFonts w:ascii="Tahoma" w:hAnsi="Tahoma" w:cs="Tahoma"/>
        </w:rPr>
      </w:pPr>
    </w:p>
    <w:p w14:paraId="7C30D152" w14:textId="77777777" w:rsidR="00DC27CD" w:rsidRDefault="001C2F12">
      <w:pPr>
        <w:rPr>
          <w:rFonts w:ascii="Tahoma" w:hAnsi="Tahoma" w:cs="Tahoma"/>
          <w:b/>
          <w:sz w:val="32"/>
          <w:u w:val="single"/>
        </w:rPr>
      </w:pPr>
      <w:r>
        <w:rPr>
          <w:rFonts w:ascii="Tahoma" w:hAnsi="Tahoma" w:cs="Tahoma"/>
          <w:b/>
          <w:sz w:val="32"/>
          <w:u w:val="single"/>
        </w:rPr>
        <w:t>Apppendix 1- Primary Relationships Education Outcomes</w:t>
      </w:r>
    </w:p>
    <w:p w14:paraId="7194DBDC" w14:textId="77777777" w:rsidR="00DC27CD" w:rsidRDefault="00DC27CD">
      <w:pPr>
        <w:rPr>
          <w:rFonts w:ascii="Tahoma" w:hAnsi="Tahoma" w:cs="Tahoma"/>
        </w:rPr>
      </w:pPr>
    </w:p>
    <w:p w14:paraId="769D0D3C" w14:textId="77777777" w:rsidR="00DC27CD" w:rsidRDefault="00DC27CD">
      <w:pPr>
        <w:rPr>
          <w:rFonts w:ascii="Tahoma" w:hAnsi="Tahoma" w:cs="Tahoma"/>
        </w:rPr>
      </w:pPr>
    </w:p>
    <w:p w14:paraId="1B9A8C5A" w14:textId="77777777" w:rsidR="00DC27CD" w:rsidRDefault="001C2F12">
      <w:pPr>
        <w:rPr>
          <w:rFonts w:ascii="Tahoma" w:hAnsi="Tahoma" w:cs="Tahoma"/>
        </w:rPr>
      </w:pPr>
      <w:r>
        <w:rPr>
          <w:rFonts w:ascii="Tahoma" w:hAnsi="Tahoma" w:cs="Tahoma"/>
          <w:noProof/>
          <w:lang w:eastAsia="en-GB"/>
        </w:rPr>
        <mc:AlternateContent>
          <mc:Choice Requires="wps">
            <w:drawing>
              <wp:anchor distT="0" distB="0" distL="114300" distR="114300" simplePos="0" relativeHeight="251665920" behindDoc="0" locked="0" layoutInCell="1" allowOverlap="1" wp14:anchorId="31CFDE52" wp14:editId="07777777">
                <wp:simplePos x="0" y="0"/>
                <wp:positionH relativeFrom="column">
                  <wp:posOffset>3357880</wp:posOffset>
                </wp:positionH>
                <wp:positionV relativeFrom="paragraph">
                  <wp:posOffset>2349500</wp:posOffset>
                </wp:positionV>
                <wp:extent cx="2990215" cy="2098675"/>
                <wp:effectExtent l="0" t="0" r="19685" b="15875"/>
                <wp:wrapNone/>
                <wp:docPr id="12" name="Content Placeholder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0215" cy="2098675"/>
                        </a:xfrm>
                        <a:prstGeom prst="roundRect">
                          <a:avLst/>
                        </a:prstGeom>
                        <a:solidFill>
                          <a:sysClr val="window" lastClr="FFFFFF"/>
                        </a:solidFill>
                        <a:ln w="25400" cap="flat" cmpd="sng" algn="ctr">
                          <a:solidFill>
                            <a:srgbClr val="7030A0"/>
                          </a:solidFill>
                          <a:prstDash val="solid"/>
                        </a:ln>
                        <a:effectLst/>
                      </wps:spPr>
                      <wps:txbx>
                        <w:txbxContent>
                          <w:p w14:paraId="336E4D55" w14:textId="77777777" w:rsidR="00DC27CD" w:rsidRDefault="001C2F12">
                            <w:pPr>
                              <w:pStyle w:val="NormalWeb"/>
                              <w:spacing w:before="0" w:beforeAutospacing="0" w:after="0" w:afterAutospacing="0"/>
                            </w:pPr>
                            <w:r>
                              <w:rPr>
                                <w:rFonts w:ascii="Calibri" w:hAnsi="Calibri"/>
                                <w:b/>
                                <w:bCs/>
                                <w:color w:val="000000"/>
                                <w:kern w:val="24"/>
                                <w:sz w:val="32"/>
                                <w:szCs w:val="32"/>
                              </w:rPr>
                              <w:t xml:space="preserve">Being safe </w:t>
                            </w:r>
                          </w:p>
                          <w:p w14:paraId="541117B6" w14:textId="77777777" w:rsidR="00DC27CD" w:rsidRDefault="001C2F12">
                            <w:pPr>
                              <w:pStyle w:val="ListParagraph"/>
                              <w:widowControl/>
                              <w:numPr>
                                <w:ilvl w:val="0"/>
                                <w:numId w:val="33"/>
                              </w:numPr>
                              <w:autoSpaceDE/>
                              <w:autoSpaceDN/>
                              <w:spacing w:line="256" w:lineRule="auto"/>
                              <w:contextualSpacing/>
                              <w:rPr>
                                <w:rFonts w:eastAsia="Times New Roman"/>
                              </w:rPr>
                            </w:pPr>
                            <w:r>
                              <w:rPr>
                                <w:rFonts w:cs="Times New Roman"/>
                                <w:color w:val="000000"/>
                                <w:kern w:val="24"/>
                              </w:rPr>
                              <w:t xml:space="preserve">Appropriate boundaries </w:t>
                            </w:r>
                          </w:p>
                          <w:p w14:paraId="0CDE14F1" w14:textId="77777777" w:rsidR="00DC27CD" w:rsidRDefault="001C2F12">
                            <w:pPr>
                              <w:pStyle w:val="ListParagraph"/>
                              <w:widowControl/>
                              <w:numPr>
                                <w:ilvl w:val="0"/>
                                <w:numId w:val="33"/>
                              </w:numPr>
                              <w:autoSpaceDE/>
                              <w:autoSpaceDN/>
                              <w:spacing w:line="256" w:lineRule="auto"/>
                              <w:contextualSpacing/>
                              <w:rPr>
                                <w:rFonts w:eastAsia="Times New Roman"/>
                              </w:rPr>
                            </w:pPr>
                            <w:r>
                              <w:rPr>
                                <w:rFonts w:cs="Times New Roman"/>
                                <w:color w:val="000000"/>
                                <w:kern w:val="24"/>
                              </w:rPr>
                              <w:t xml:space="preserve">What privacy means </w:t>
                            </w:r>
                          </w:p>
                          <w:p w14:paraId="40375DD3" w14:textId="77777777" w:rsidR="00DC27CD" w:rsidRDefault="001C2F12">
                            <w:pPr>
                              <w:pStyle w:val="ListParagraph"/>
                              <w:widowControl/>
                              <w:numPr>
                                <w:ilvl w:val="0"/>
                                <w:numId w:val="33"/>
                              </w:numPr>
                              <w:autoSpaceDE/>
                              <w:autoSpaceDN/>
                              <w:spacing w:line="256" w:lineRule="auto"/>
                              <w:contextualSpacing/>
                              <w:rPr>
                                <w:rFonts w:eastAsia="Times New Roman"/>
                              </w:rPr>
                            </w:pPr>
                            <w:r>
                              <w:rPr>
                                <w:rFonts w:cs="Times New Roman"/>
                                <w:color w:val="000000"/>
                                <w:kern w:val="24"/>
                              </w:rPr>
                              <w:t xml:space="preserve">Your body belongs to you </w:t>
                            </w:r>
                          </w:p>
                          <w:p w14:paraId="5A598FA5" w14:textId="77777777" w:rsidR="00DC27CD" w:rsidRDefault="001C2F12">
                            <w:pPr>
                              <w:pStyle w:val="ListParagraph"/>
                              <w:widowControl/>
                              <w:numPr>
                                <w:ilvl w:val="0"/>
                                <w:numId w:val="33"/>
                              </w:numPr>
                              <w:autoSpaceDE/>
                              <w:autoSpaceDN/>
                              <w:spacing w:line="256" w:lineRule="auto"/>
                              <w:contextualSpacing/>
                              <w:rPr>
                                <w:rFonts w:eastAsia="Times New Roman"/>
                              </w:rPr>
                            </w:pPr>
                            <w:r>
                              <w:rPr>
                                <w:rFonts w:cs="Times New Roman"/>
                                <w:color w:val="000000"/>
                                <w:kern w:val="24"/>
                              </w:rPr>
                              <w:t xml:space="preserve">How to respond to adults you do not know </w:t>
                            </w:r>
                          </w:p>
                          <w:p w14:paraId="42E317CD" w14:textId="77777777" w:rsidR="00DC27CD" w:rsidRDefault="001C2F12">
                            <w:pPr>
                              <w:pStyle w:val="ListParagraph"/>
                              <w:widowControl/>
                              <w:numPr>
                                <w:ilvl w:val="0"/>
                                <w:numId w:val="33"/>
                              </w:numPr>
                              <w:autoSpaceDE/>
                              <w:autoSpaceDN/>
                              <w:spacing w:line="256" w:lineRule="auto"/>
                              <w:contextualSpacing/>
                              <w:rPr>
                                <w:rFonts w:eastAsia="Times New Roman"/>
                              </w:rPr>
                            </w:pPr>
                            <w:r>
                              <w:rPr>
                                <w:rFonts w:cs="Times New Roman"/>
                                <w:color w:val="000000"/>
                                <w:kern w:val="24"/>
                              </w:rPr>
                              <w:t xml:space="preserve">Asking for help and reporting feeling unsafe and abuse </w:t>
                            </w:r>
                          </w:p>
                          <w:p w14:paraId="2795E6CE" w14:textId="77777777" w:rsidR="00DC27CD" w:rsidRDefault="001C2F12">
                            <w:pPr>
                              <w:pStyle w:val="ListParagraph"/>
                              <w:widowControl/>
                              <w:numPr>
                                <w:ilvl w:val="0"/>
                                <w:numId w:val="33"/>
                              </w:numPr>
                              <w:autoSpaceDE/>
                              <w:autoSpaceDN/>
                              <w:spacing w:line="256" w:lineRule="auto"/>
                              <w:contextualSpacing/>
                              <w:rPr>
                                <w:rFonts w:eastAsia="Times New Roman"/>
                              </w:rPr>
                            </w:pPr>
                            <w:r>
                              <w:rPr>
                                <w:rFonts w:cs="Times New Roman"/>
                                <w:color w:val="000000"/>
                                <w:kern w:val="24"/>
                              </w:rPr>
                              <w:t>Where to get advice and support</w:t>
                            </w:r>
                          </w:p>
                        </w:txbxContent>
                      </wps:txbx>
                      <wps:bodyPr vert="horz" lIns="91440" tIns="45720" rIns="91440" bIns="45720" rtlCol="0" anchor="ctr">
                        <a:noAutofit/>
                      </wps:bodyPr>
                    </wps:wsp>
                  </a:graphicData>
                </a:graphic>
                <wp14:sizeRelH relativeFrom="page">
                  <wp14:pctWidth>0</wp14:pctWidth>
                </wp14:sizeRelH>
                <wp14:sizeRelV relativeFrom="page">
                  <wp14:pctHeight>0</wp14:pctHeight>
                </wp14:sizeRelV>
              </wp:anchor>
            </w:drawing>
          </mc:Choice>
          <mc:Fallback>
            <w:pict>
              <v:roundrect w14:anchorId="31CFDE52" id="Content Placeholder 4" o:spid="_x0000_s1026" style="position:absolute;margin-left:264.4pt;margin-top:185pt;width:235.45pt;height:165.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" fillcolor="window" strokecolor="#7030a0" strokeweight="2pt">
                <v:path arrowok="t"/>
                <v:textbox>
                  <w:txbxContent>
                    <w:p w14:paraId="336E4D55" w14:textId="77777777" w:rsidR="00DC27CD" w:rsidRDefault="001C2F12">
                      <w:pPr>
                        <w:pStyle w:val="NormalWeb"/>
                        <w:spacing w:before="0" w:beforeAutospacing="0" w:after="0" w:afterAutospacing="0"/>
                      </w:pPr>
                      <w:r>
                        <w:rPr>
                          <w:rFonts w:ascii="Calibri" w:hAnsi="Calibri"/>
                          <w:b/>
                          <w:bCs/>
                          <w:color w:val="000000"/>
                          <w:kern w:val="24"/>
                          <w:sz w:val="32"/>
                          <w:szCs w:val="32"/>
                        </w:rPr>
                        <w:t xml:space="preserve">Being safe </w:t>
                      </w:r>
                    </w:p>
                    <w:p w14:paraId="541117B6" w14:textId="77777777" w:rsidR="00DC27CD" w:rsidRDefault="001C2F12">
                      <w:pPr>
                        <w:pStyle w:val="ListParagraph"/>
                        <w:widowControl/>
                        <w:numPr>
                          <w:ilvl w:val="0"/>
                          <w:numId w:val="33"/>
                        </w:numPr>
                        <w:autoSpaceDE/>
                        <w:autoSpaceDN/>
                        <w:spacing w:line="256" w:lineRule="auto"/>
                        <w:contextualSpacing/>
                        <w:rPr>
                          <w:rFonts w:eastAsia="Times New Roman"/>
                        </w:rPr>
                      </w:pPr>
                      <w:r>
                        <w:rPr>
                          <w:rFonts w:cs="Times New Roman"/>
                          <w:color w:val="000000"/>
                          <w:kern w:val="24"/>
                        </w:rPr>
                        <w:t xml:space="preserve">Appropriate boundaries </w:t>
                      </w:r>
                    </w:p>
                    <w:p w14:paraId="0CDE14F1" w14:textId="77777777" w:rsidR="00DC27CD" w:rsidRDefault="001C2F12">
                      <w:pPr>
                        <w:pStyle w:val="ListParagraph"/>
                        <w:widowControl/>
                        <w:numPr>
                          <w:ilvl w:val="0"/>
                          <w:numId w:val="33"/>
                        </w:numPr>
                        <w:autoSpaceDE/>
                        <w:autoSpaceDN/>
                        <w:spacing w:line="256" w:lineRule="auto"/>
                        <w:contextualSpacing/>
                        <w:rPr>
                          <w:rFonts w:eastAsia="Times New Roman"/>
                        </w:rPr>
                      </w:pPr>
                      <w:r>
                        <w:rPr>
                          <w:rFonts w:cs="Times New Roman"/>
                          <w:color w:val="000000"/>
                          <w:kern w:val="24"/>
                        </w:rPr>
                        <w:t xml:space="preserve">What privacy means </w:t>
                      </w:r>
                    </w:p>
                    <w:p w14:paraId="40375DD3" w14:textId="77777777" w:rsidR="00DC27CD" w:rsidRDefault="001C2F12">
                      <w:pPr>
                        <w:pStyle w:val="ListParagraph"/>
                        <w:widowControl/>
                        <w:numPr>
                          <w:ilvl w:val="0"/>
                          <w:numId w:val="33"/>
                        </w:numPr>
                        <w:autoSpaceDE/>
                        <w:autoSpaceDN/>
                        <w:spacing w:line="256" w:lineRule="auto"/>
                        <w:contextualSpacing/>
                        <w:rPr>
                          <w:rFonts w:eastAsia="Times New Roman"/>
                        </w:rPr>
                      </w:pPr>
                      <w:r>
                        <w:rPr>
                          <w:rFonts w:cs="Times New Roman"/>
                          <w:color w:val="000000"/>
                          <w:kern w:val="24"/>
                        </w:rPr>
                        <w:t xml:space="preserve">Your body belongs to you </w:t>
                      </w:r>
                    </w:p>
                    <w:p w14:paraId="5A598FA5" w14:textId="77777777" w:rsidR="00DC27CD" w:rsidRDefault="001C2F12">
                      <w:pPr>
                        <w:pStyle w:val="ListParagraph"/>
                        <w:widowControl/>
                        <w:numPr>
                          <w:ilvl w:val="0"/>
                          <w:numId w:val="33"/>
                        </w:numPr>
                        <w:autoSpaceDE/>
                        <w:autoSpaceDN/>
                        <w:spacing w:line="256" w:lineRule="auto"/>
                        <w:contextualSpacing/>
                        <w:rPr>
                          <w:rFonts w:eastAsia="Times New Roman"/>
                        </w:rPr>
                      </w:pPr>
                      <w:r>
                        <w:rPr>
                          <w:rFonts w:cs="Times New Roman"/>
                          <w:color w:val="000000"/>
                          <w:kern w:val="24"/>
                        </w:rPr>
                        <w:t xml:space="preserve">How to respond to adults you do not know </w:t>
                      </w:r>
                    </w:p>
                    <w:p w14:paraId="42E317CD" w14:textId="77777777" w:rsidR="00DC27CD" w:rsidRDefault="001C2F12">
                      <w:pPr>
                        <w:pStyle w:val="ListParagraph"/>
                        <w:widowControl/>
                        <w:numPr>
                          <w:ilvl w:val="0"/>
                          <w:numId w:val="33"/>
                        </w:numPr>
                        <w:autoSpaceDE/>
                        <w:autoSpaceDN/>
                        <w:spacing w:line="256" w:lineRule="auto"/>
                        <w:contextualSpacing/>
                        <w:rPr>
                          <w:rFonts w:eastAsia="Times New Roman"/>
                        </w:rPr>
                      </w:pPr>
                      <w:r>
                        <w:rPr>
                          <w:rFonts w:cs="Times New Roman"/>
                          <w:color w:val="000000"/>
                          <w:kern w:val="24"/>
                        </w:rPr>
                        <w:t xml:space="preserve">Asking for help and reporting feeling unsafe and abuse </w:t>
                      </w:r>
                    </w:p>
                    <w:p w14:paraId="2795E6CE" w14:textId="77777777" w:rsidR="00DC27CD" w:rsidRDefault="001C2F12">
                      <w:pPr>
                        <w:pStyle w:val="ListParagraph"/>
                        <w:widowControl/>
                        <w:numPr>
                          <w:ilvl w:val="0"/>
                          <w:numId w:val="33"/>
                        </w:numPr>
                        <w:autoSpaceDE/>
                        <w:autoSpaceDN/>
                        <w:spacing w:line="256" w:lineRule="auto"/>
                        <w:contextualSpacing/>
                        <w:rPr>
                          <w:rFonts w:eastAsia="Times New Roman"/>
                        </w:rPr>
                      </w:pPr>
                      <w:r>
                        <w:rPr>
                          <w:rFonts w:cs="Times New Roman"/>
                          <w:color w:val="000000"/>
                          <w:kern w:val="24"/>
                        </w:rPr>
                        <w:t>Where to get advice and support</w:t>
                      </w:r>
                    </w:p>
                  </w:txbxContent>
                </v:textbox>
              </v:roundrect>
            </w:pict>
          </mc:Fallback>
        </mc:AlternateContent>
      </w:r>
      <w:r>
        <w:rPr>
          <w:rFonts w:ascii="Tahoma" w:hAnsi="Tahoma" w:cs="Tahoma"/>
          <w:noProof/>
          <w:lang w:eastAsia="en-GB"/>
        </w:rPr>
        <mc:AlternateContent>
          <mc:Choice Requires="wps">
            <w:drawing>
              <wp:anchor distT="0" distB="0" distL="114300" distR="114300" simplePos="0" relativeHeight="251670016" behindDoc="0" locked="0" layoutInCell="1" allowOverlap="1" wp14:anchorId="4A489915" wp14:editId="07777777">
                <wp:simplePos x="0" y="0"/>
                <wp:positionH relativeFrom="column">
                  <wp:posOffset>3315335</wp:posOffset>
                </wp:positionH>
                <wp:positionV relativeFrom="paragraph">
                  <wp:posOffset>4754245</wp:posOffset>
                </wp:positionV>
                <wp:extent cx="3032760" cy="2286000"/>
                <wp:effectExtent l="0" t="0" r="15240" b="19050"/>
                <wp:wrapNone/>
                <wp:docPr id="11" name="Content Placeholder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32760" cy="2286000"/>
                        </a:xfrm>
                        <a:prstGeom prst="roundRect">
                          <a:avLst/>
                        </a:prstGeom>
                        <a:solidFill>
                          <a:srgbClr val="F79646">
                            <a:lumMod val="20000"/>
                            <a:lumOff val="80000"/>
                          </a:srgbClr>
                        </a:solidFill>
                        <a:ln w="25400" cap="flat" cmpd="sng" algn="ctr">
                          <a:solidFill>
                            <a:srgbClr val="4F81BD"/>
                          </a:solidFill>
                          <a:prstDash val="solid"/>
                        </a:ln>
                        <a:effectLst/>
                      </wps:spPr>
                      <wps:txbx>
                        <w:txbxContent>
                          <w:p w14:paraId="1255D876" w14:textId="77777777" w:rsidR="00DC27CD" w:rsidRDefault="001C2F12">
                            <w:pPr>
                              <w:pStyle w:val="NormalWeb"/>
                              <w:spacing w:before="0" w:beforeAutospacing="0" w:after="0" w:afterAutospacing="0" w:line="256" w:lineRule="auto"/>
                              <w:rPr>
                                <w:sz w:val="32"/>
                              </w:rPr>
                            </w:pPr>
                            <w:r>
                              <w:rPr>
                                <w:rFonts w:ascii="Calibri" w:hAnsi="Calibri"/>
                                <w:b/>
                                <w:bCs/>
                                <w:color w:val="000000"/>
                                <w:kern w:val="24"/>
                                <w:sz w:val="32"/>
                              </w:rPr>
                              <w:t>Changing Adolescent Body (Health Ed.)</w:t>
                            </w:r>
                          </w:p>
                          <w:p w14:paraId="65920FB0" w14:textId="77777777" w:rsidR="00DC27CD" w:rsidRDefault="001C2F12">
                            <w:pPr>
                              <w:pStyle w:val="ListParagraph"/>
                              <w:widowControl/>
                              <w:numPr>
                                <w:ilvl w:val="0"/>
                                <w:numId w:val="35"/>
                              </w:numPr>
                              <w:autoSpaceDE/>
                              <w:autoSpaceDN/>
                              <w:contextualSpacing/>
                              <w:rPr>
                                <w:rFonts w:eastAsia="Times New Roman"/>
                              </w:rPr>
                            </w:pPr>
                            <w:r>
                              <w:rPr>
                                <w:rFonts w:cs="Times New Roman"/>
                                <w:color w:val="000000"/>
                                <w:kern w:val="24"/>
                              </w:rPr>
                              <w:t>Key facts about puberty and the changing adolescent body,</w:t>
                            </w:r>
                            <w:r>
                              <w:rPr>
                                <w:rFonts w:cs="Times New Roman"/>
                                <w:color w:val="000000"/>
                                <w:kern w:val="24"/>
                                <w:sz w:val="46"/>
                                <w:szCs w:val="46"/>
                              </w:rPr>
                              <w:t xml:space="preserve"> </w:t>
                            </w:r>
                            <w:r>
                              <w:rPr>
                                <w:rFonts w:cs="Times New Roman"/>
                                <w:color w:val="000000"/>
                                <w:kern w:val="24"/>
                              </w:rPr>
                              <w:t>particularly from age 9 through to age 11, including physical and emotional changes</w:t>
                            </w:r>
                          </w:p>
                          <w:p w14:paraId="78700911" w14:textId="77777777" w:rsidR="00DC27CD" w:rsidRDefault="001C2F12">
                            <w:pPr>
                              <w:pStyle w:val="ListParagraph"/>
                              <w:widowControl/>
                              <w:numPr>
                                <w:ilvl w:val="0"/>
                                <w:numId w:val="35"/>
                              </w:numPr>
                              <w:autoSpaceDE/>
                              <w:autoSpaceDN/>
                              <w:contextualSpacing/>
                              <w:rPr>
                                <w:rFonts w:eastAsia="Times New Roman"/>
                              </w:rPr>
                            </w:pPr>
                            <w:r>
                              <w:rPr>
                                <w:rFonts w:cs="Times New Roman"/>
                                <w:color w:val="000000"/>
                                <w:kern w:val="24"/>
                              </w:rPr>
                              <w:t xml:space="preserve">About menstrual wellbeing including the key facts about the menstrual cycle. </w:t>
                            </w:r>
                          </w:p>
                        </w:txbxContent>
                      </wps:txbx>
                      <wps:bodyPr vert="horz" lIns="91440" tIns="45720" rIns="91440" bIns="45720" rtlCol="0" anchor="ctr">
                        <a:normAutofit fontScale="47500" lnSpcReduction="20000"/>
                      </wps:bodyPr>
                    </wps:wsp>
                  </a:graphicData>
                </a:graphic>
                <wp14:sizeRelH relativeFrom="page">
                  <wp14:pctWidth>0</wp14:pctWidth>
                </wp14:sizeRelH>
                <wp14:sizeRelV relativeFrom="page">
                  <wp14:pctHeight>0</wp14:pctHeight>
                </wp14:sizeRelV>
              </wp:anchor>
            </w:drawing>
          </mc:Choice>
          <mc:Fallback>
            <w:pict>
              <v:roundrect w14:anchorId="4A489915" id="_x0000_s1027" style="position:absolute;margin-left:261.05pt;margin-top:374.35pt;width:238.8pt;height:180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" fillcolor="#fdeada" strokecolor="#4f81bd" strokeweight="2pt">
                <v:path arrowok="t"/>
                <v:textbox>
                  <w:txbxContent>
                    <w:p w14:paraId="1255D876" w14:textId="77777777" w:rsidR="00DC27CD" w:rsidRDefault="001C2F12">
                      <w:pPr>
                        <w:pStyle w:val="NormalWeb"/>
                        <w:spacing w:before="0" w:beforeAutospacing="0" w:after="0" w:afterAutospacing="0" w:line="256" w:lineRule="auto"/>
                        <w:rPr>
                          <w:sz w:val="32"/>
                        </w:rPr>
                      </w:pPr>
                      <w:r>
                        <w:rPr>
                          <w:rFonts w:ascii="Calibri" w:hAnsi="Calibri"/>
                          <w:b/>
                          <w:bCs/>
                          <w:color w:val="000000"/>
                          <w:kern w:val="24"/>
                          <w:sz w:val="32"/>
                        </w:rPr>
                        <w:t>Changing Adolescent Body (Health Ed.)</w:t>
                      </w:r>
                    </w:p>
                    <w:p w14:paraId="65920FB0" w14:textId="77777777" w:rsidR="00DC27CD" w:rsidRDefault="001C2F12">
                      <w:pPr>
                        <w:pStyle w:val="ListParagraph"/>
                        <w:widowControl/>
                        <w:numPr>
                          <w:ilvl w:val="0"/>
                          <w:numId w:val="35"/>
                        </w:numPr>
                        <w:autoSpaceDE/>
                        <w:autoSpaceDN/>
                        <w:contextualSpacing/>
                        <w:rPr>
                          <w:rFonts w:eastAsia="Times New Roman"/>
                        </w:rPr>
                      </w:pPr>
                      <w:r>
                        <w:rPr>
                          <w:rFonts w:cs="Times New Roman"/>
                          <w:color w:val="000000"/>
                          <w:kern w:val="24"/>
                        </w:rPr>
                        <w:t>Key facts about puberty and the changing adolescent body,</w:t>
                      </w:r>
                      <w:r>
                        <w:rPr>
                          <w:rFonts w:cs="Times New Roman"/>
                          <w:color w:val="000000"/>
                          <w:kern w:val="24"/>
                          <w:sz w:val="46"/>
                          <w:szCs w:val="46"/>
                        </w:rPr>
                        <w:t xml:space="preserve"> </w:t>
                      </w:r>
                      <w:r>
                        <w:rPr>
                          <w:rFonts w:cs="Times New Roman"/>
                          <w:color w:val="000000"/>
                          <w:kern w:val="24"/>
                        </w:rPr>
                        <w:t>particularly from age 9 through to age 11, including physical and emotional changes</w:t>
                      </w:r>
                    </w:p>
                    <w:p w14:paraId="78700911" w14:textId="77777777" w:rsidR="00DC27CD" w:rsidRDefault="001C2F12">
                      <w:pPr>
                        <w:pStyle w:val="ListParagraph"/>
                        <w:widowControl/>
                        <w:numPr>
                          <w:ilvl w:val="0"/>
                          <w:numId w:val="35"/>
                        </w:numPr>
                        <w:autoSpaceDE/>
                        <w:autoSpaceDN/>
                        <w:contextualSpacing/>
                        <w:rPr>
                          <w:rFonts w:eastAsia="Times New Roman"/>
                        </w:rPr>
                      </w:pPr>
                      <w:r>
                        <w:rPr>
                          <w:rFonts w:cs="Times New Roman"/>
                          <w:color w:val="000000"/>
                          <w:kern w:val="24"/>
                        </w:rPr>
                        <w:t xml:space="preserve">About menstrual wellbeing including the key facts about the menstrual cycle. </w:t>
                      </w:r>
                    </w:p>
                  </w:txbxContent>
                </v:textbox>
              </v:roundrect>
            </w:pict>
          </mc:Fallback>
        </mc:AlternateContent>
      </w:r>
      <w:r>
        <w:rPr>
          <w:rFonts w:ascii="Tahoma" w:hAnsi="Tahoma" w:cs="Tahoma"/>
          <w:noProof/>
          <w:lang w:eastAsia="en-GB"/>
        </w:rPr>
        <mc:AlternateContent>
          <mc:Choice Requires="wps">
            <w:drawing>
              <wp:anchor distT="0" distB="0" distL="114300" distR="114300" simplePos="0" relativeHeight="251667968" behindDoc="0" locked="0" layoutInCell="1" allowOverlap="1" wp14:anchorId="2C2C4AF8" wp14:editId="07777777">
                <wp:simplePos x="0" y="0"/>
                <wp:positionH relativeFrom="column">
                  <wp:posOffset>-107950</wp:posOffset>
                </wp:positionH>
                <wp:positionV relativeFrom="paragraph">
                  <wp:posOffset>4307840</wp:posOffset>
                </wp:positionV>
                <wp:extent cx="3130550" cy="2115820"/>
                <wp:effectExtent l="0" t="0" r="12700" b="17780"/>
                <wp:wrapNone/>
                <wp:docPr id="4" name="Content Placeholder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30550" cy="2115820"/>
                        </a:xfrm>
                        <a:prstGeom prst="roundRect">
                          <a:avLst/>
                        </a:prstGeom>
                        <a:solidFill>
                          <a:sysClr val="window" lastClr="FFFFFF"/>
                        </a:solidFill>
                        <a:ln w="25400" cap="flat" cmpd="sng" algn="ctr">
                          <a:solidFill>
                            <a:srgbClr val="8064A2"/>
                          </a:solidFill>
                          <a:prstDash val="solid"/>
                        </a:ln>
                        <a:effectLst/>
                      </wps:spPr>
                      <wps:txbx>
                        <w:txbxContent>
                          <w:p w14:paraId="474836C4" w14:textId="77777777" w:rsidR="00DC27CD" w:rsidRDefault="001C2F12">
                            <w:pPr>
                              <w:pStyle w:val="NormalWeb"/>
                              <w:spacing w:before="0" w:beforeAutospacing="0" w:after="0" w:afterAutospacing="0"/>
                              <w:rPr>
                                <w:sz w:val="22"/>
                              </w:rPr>
                            </w:pPr>
                            <w:r>
                              <w:rPr>
                                <w:rFonts w:ascii="Calibri" w:hAnsi="Calibri"/>
                                <w:b/>
                                <w:bCs/>
                                <w:color w:val="000000"/>
                                <w:kern w:val="24"/>
                                <w:sz w:val="32"/>
                                <w:szCs w:val="34"/>
                              </w:rPr>
                              <w:t xml:space="preserve">Respectful relationships </w:t>
                            </w:r>
                          </w:p>
                          <w:p w14:paraId="5C520194" w14:textId="77777777" w:rsidR="00DC27CD" w:rsidRDefault="001C2F12">
                            <w:pPr>
                              <w:pStyle w:val="ListParagraph"/>
                              <w:widowControl/>
                              <w:numPr>
                                <w:ilvl w:val="0"/>
                                <w:numId w:val="34"/>
                              </w:numPr>
                              <w:autoSpaceDE/>
                              <w:autoSpaceDN/>
                              <w:spacing w:line="256" w:lineRule="auto"/>
                              <w:contextualSpacing/>
                              <w:rPr>
                                <w:rFonts w:eastAsia="Times New Roman"/>
                              </w:rPr>
                            </w:pPr>
                            <w:r>
                              <w:rPr>
                                <w:rFonts w:cs="Times New Roman"/>
                                <w:color w:val="000000"/>
                                <w:kern w:val="24"/>
                                <w:szCs w:val="26"/>
                              </w:rPr>
                              <w:t>Importance of respecting others</w:t>
                            </w:r>
                          </w:p>
                          <w:p w14:paraId="27042B6E" w14:textId="77777777" w:rsidR="00DC27CD" w:rsidRDefault="001C2F12">
                            <w:pPr>
                              <w:pStyle w:val="ListParagraph"/>
                              <w:widowControl/>
                              <w:numPr>
                                <w:ilvl w:val="0"/>
                                <w:numId w:val="34"/>
                              </w:numPr>
                              <w:autoSpaceDE/>
                              <w:autoSpaceDN/>
                              <w:spacing w:line="256" w:lineRule="auto"/>
                              <w:contextualSpacing/>
                              <w:rPr>
                                <w:rFonts w:eastAsia="Times New Roman"/>
                              </w:rPr>
                            </w:pPr>
                            <w:r>
                              <w:rPr>
                                <w:rFonts w:cs="Times New Roman"/>
                                <w:color w:val="000000"/>
                                <w:kern w:val="24"/>
                                <w:szCs w:val="26"/>
                              </w:rPr>
                              <w:t xml:space="preserve">Conventions of courtesy and manners </w:t>
                            </w:r>
                          </w:p>
                          <w:p w14:paraId="2047AF64" w14:textId="77777777" w:rsidR="00DC27CD" w:rsidRDefault="001C2F12">
                            <w:pPr>
                              <w:pStyle w:val="ListParagraph"/>
                              <w:widowControl/>
                              <w:numPr>
                                <w:ilvl w:val="0"/>
                                <w:numId w:val="34"/>
                              </w:numPr>
                              <w:autoSpaceDE/>
                              <w:autoSpaceDN/>
                              <w:spacing w:line="256" w:lineRule="auto"/>
                              <w:contextualSpacing/>
                              <w:rPr>
                                <w:rFonts w:eastAsia="Times New Roman"/>
                              </w:rPr>
                            </w:pPr>
                            <w:r>
                              <w:rPr>
                                <w:rFonts w:cs="Times New Roman"/>
                                <w:color w:val="000000"/>
                                <w:kern w:val="24"/>
                                <w:szCs w:val="26"/>
                              </w:rPr>
                              <w:t xml:space="preserve">Importance of self-respect </w:t>
                            </w:r>
                          </w:p>
                          <w:p w14:paraId="4E46B7A4" w14:textId="77777777" w:rsidR="00DC27CD" w:rsidRDefault="001C2F12">
                            <w:pPr>
                              <w:pStyle w:val="ListParagraph"/>
                              <w:widowControl/>
                              <w:numPr>
                                <w:ilvl w:val="0"/>
                                <w:numId w:val="34"/>
                              </w:numPr>
                              <w:autoSpaceDE/>
                              <w:autoSpaceDN/>
                              <w:spacing w:line="256" w:lineRule="auto"/>
                              <w:contextualSpacing/>
                              <w:rPr>
                                <w:rFonts w:eastAsia="Times New Roman"/>
                              </w:rPr>
                            </w:pPr>
                            <w:r>
                              <w:rPr>
                                <w:rFonts w:cs="Times New Roman"/>
                                <w:color w:val="000000"/>
                                <w:kern w:val="24"/>
                                <w:szCs w:val="26"/>
                              </w:rPr>
                              <w:t xml:space="preserve">Requirement to respect others </w:t>
                            </w:r>
                          </w:p>
                          <w:p w14:paraId="666D0A9A" w14:textId="77777777" w:rsidR="00DC27CD" w:rsidRDefault="001C2F12">
                            <w:pPr>
                              <w:pStyle w:val="ListParagraph"/>
                              <w:widowControl/>
                              <w:numPr>
                                <w:ilvl w:val="0"/>
                                <w:numId w:val="34"/>
                              </w:numPr>
                              <w:autoSpaceDE/>
                              <w:autoSpaceDN/>
                              <w:spacing w:line="256" w:lineRule="auto"/>
                              <w:contextualSpacing/>
                              <w:rPr>
                                <w:rFonts w:eastAsia="Times New Roman"/>
                              </w:rPr>
                            </w:pPr>
                            <w:r>
                              <w:rPr>
                                <w:rFonts w:cs="Times New Roman"/>
                                <w:color w:val="000000"/>
                                <w:kern w:val="24"/>
                                <w:szCs w:val="26"/>
                              </w:rPr>
                              <w:t>Types of bullying , impact</w:t>
                            </w:r>
                            <w:r>
                              <w:rPr>
                                <w:rFonts w:cs="Times New Roman"/>
                                <w:color w:val="000000"/>
                                <w:kern w:val="24"/>
                              </w:rPr>
                              <w:t xml:space="preserve"> and how to get help</w:t>
                            </w:r>
                          </w:p>
                          <w:p w14:paraId="6318F475" w14:textId="77777777" w:rsidR="00DC27CD" w:rsidRDefault="001C2F12">
                            <w:pPr>
                              <w:pStyle w:val="ListParagraph"/>
                              <w:widowControl/>
                              <w:numPr>
                                <w:ilvl w:val="0"/>
                                <w:numId w:val="34"/>
                              </w:numPr>
                              <w:autoSpaceDE/>
                              <w:autoSpaceDN/>
                              <w:spacing w:line="256" w:lineRule="auto"/>
                              <w:contextualSpacing/>
                              <w:rPr>
                                <w:rFonts w:eastAsia="Times New Roman"/>
                              </w:rPr>
                            </w:pPr>
                            <w:r>
                              <w:rPr>
                                <w:rFonts w:cs="Times New Roman"/>
                                <w:color w:val="000000"/>
                                <w:kern w:val="24"/>
                                <w:szCs w:val="26"/>
                              </w:rPr>
                              <w:t xml:space="preserve">Stereotypes and their impact </w:t>
                            </w:r>
                          </w:p>
                          <w:p w14:paraId="48FC45A0" w14:textId="77777777" w:rsidR="00DC27CD" w:rsidRDefault="001C2F12">
                            <w:pPr>
                              <w:pStyle w:val="ListParagraph"/>
                              <w:widowControl/>
                              <w:numPr>
                                <w:ilvl w:val="0"/>
                                <w:numId w:val="34"/>
                              </w:numPr>
                              <w:autoSpaceDE/>
                              <w:autoSpaceDN/>
                              <w:spacing w:line="256" w:lineRule="auto"/>
                              <w:contextualSpacing/>
                              <w:rPr>
                                <w:rFonts w:eastAsia="Times New Roman"/>
                              </w:rPr>
                            </w:pPr>
                            <w:r>
                              <w:rPr>
                                <w:rFonts w:cs="Times New Roman"/>
                                <w:color w:val="000000"/>
                                <w:kern w:val="24"/>
                                <w:szCs w:val="26"/>
                              </w:rPr>
                              <w:t xml:space="preserve">Permission seeking  </w:t>
                            </w:r>
                          </w:p>
                        </w:txbxContent>
                      </wps:txbx>
                      <wps:bodyPr vert="horz" lIns="91440" tIns="45720" rIns="91440" bIns="45720" rtlCol="0" anchor="ctr">
                        <a:normAutofit fontScale="85000" lnSpcReduction="20000"/>
                      </wps:bodyPr>
                    </wps:wsp>
                  </a:graphicData>
                </a:graphic>
                <wp14:sizeRelH relativeFrom="page">
                  <wp14:pctWidth>0</wp14:pctWidth>
                </wp14:sizeRelH>
                <wp14:sizeRelV relativeFrom="page">
                  <wp14:pctHeight>0</wp14:pctHeight>
                </wp14:sizeRelV>
              </wp:anchor>
            </w:drawing>
          </mc:Choice>
          <mc:Fallback>
            <w:pict>
              <v:roundrect w14:anchorId="2C2C4AF8" id="_x0000_s1028" style="position:absolute;margin-left:-8.5pt;margin-top:339.2pt;width:246.5pt;height:166.6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" fillcolor="window" strokecolor="#8064a2" strokeweight="2pt">
                <v:path arrowok="t"/>
                <v:textbox>
                  <w:txbxContent>
                    <w:p w14:paraId="474836C4" w14:textId="77777777" w:rsidR="00DC27CD" w:rsidRDefault="001C2F12">
                      <w:pPr>
                        <w:pStyle w:val="NormalWeb"/>
                        <w:spacing w:before="0" w:beforeAutospacing="0" w:after="0" w:afterAutospacing="0"/>
                        <w:rPr>
                          <w:sz w:val="22"/>
                        </w:rPr>
                      </w:pPr>
                      <w:r>
                        <w:rPr>
                          <w:rFonts w:ascii="Calibri" w:hAnsi="Calibri"/>
                          <w:b/>
                          <w:bCs/>
                          <w:color w:val="000000"/>
                          <w:kern w:val="24"/>
                          <w:sz w:val="32"/>
                          <w:szCs w:val="34"/>
                        </w:rPr>
                        <w:t xml:space="preserve">Respectful relationships </w:t>
                      </w:r>
                    </w:p>
                    <w:p w14:paraId="5C520194" w14:textId="77777777" w:rsidR="00DC27CD" w:rsidRDefault="001C2F12">
                      <w:pPr>
                        <w:pStyle w:val="ListParagraph"/>
                        <w:widowControl/>
                        <w:numPr>
                          <w:ilvl w:val="0"/>
                          <w:numId w:val="34"/>
                        </w:numPr>
                        <w:autoSpaceDE/>
                        <w:autoSpaceDN/>
                        <w:spacing w:line="256" w:lineRule="auto"/>
                        <w:contextualSpacing/>
                        <w:rPr>
                          <w:rFonts w:eastAsia="Times New Roman"/>
                        </w:rPr>
                      </w:pPr>
                      <w:r>
                        <w:rPr>
                          <w:rFonts w:cs="Times New Roman"/>
                          <w:color w:val="000000"/>
                          <w:kern w:val="24"/>
                          <w:szCs w:val="26"/>
                        </w:rPr>
                        <w:t>Importance of respecting others</w:t>
                      </w:r>
                    </w:p>
                    <w:p w14:paraId="27042B6E" w14:textId="77777777" w:rsidR="00DC27CD" w:rsidRDefault="001C2F12">
                      <w:pPr>
                        <w:pStyle w:val="ListParagraph"/>
                        <w:widowControl/>
                        <w:numPr>
                          <w:ilvl w:val="0"/>
                          <w:numId w:val="34"/>
                        </w:numPr>
                        <w:autoSpaceDE/>
                        <w:autoSpaceDN/>
                        <w:spacing w:line="256" w:lineRule="auto"/>
                        <w:contextualSpacing/>
                        <w:rPr>
                          <w:rFonts w:eastAsia="Times New Roman"/>
                        </w:rPr>
                      </w:pPr>
                      <w:r>
                        <w:rPr>
                          <w:rFonts w:cs="Times New Roman"/>
                          <w:color w:val="000000"/>
                          <w:kern w:val="24"/>
                          <w:szCs w:val="26"/>
                        </w:rPr>
                        <w:t xml:space="preserve">Conventions of courtesy and manners </w:t>
                      </w:r>
                    </w:p>
                    <w:p w14:paraId="2047AF64" w14:textId="77777777" w:rsidR="00DC27CD" w:rsidRDefault="001C2F12">
                      <w:pPr>
                        <w:pStyle w:val="ListParagraph"/>
                        <w:widowControl/>
                        <w:numPr>
                          <w:ilvl w:val="0"/>
                          <w:numId w:val="34"/>
                        </w:numPr>
                        <w:autoSpaceDE/>
                        <w:autoSpaceDN/>
                        <w:spacing w:line="256" w:lineRule="auto"/>
                        <w:contextualSpacing/>
                        <w:rPr>
                          <w:rFonts w:eastAsia="Times New Roman"/>
                        </w:rPr>
                      </w:pPr>
                      <w:r>
                        <w:rPr>
                          <w:rFonts w:cs="Times New Roman"/>
                          <w:color w:val="000000"/>
                          <w:kern w:val="24"/>
                          <w:szCs w:val="26"/>
                        </w:rPr>
                        <w:t xml:space="preserve">Importance of self-respect </w:t>
                      </w:r>
                    </w:p>
                    <w:p w14:paraId="4E46B7A4" w14:textId="77777777" w:rsidR="00DC27CD" w:rsidRDefault="001C2F12">
                      <w:pPr>
                        <w:pStyle w:val="ListParagraph"/>
                        <w:widowControl/>
                        <w:numPr>
                          <w:ilvl w:val="0"/>
                          <w:numId w:val="34"/>
                        </w:numPr>
                        <w:autoSpaceDE/>
                        <w:autoSpaceDN/>
                        <w:spacing w:line="256" w:lineRule="auto"/>
                        <w:contextualSpacing/>
                        <w:rPr>
                          <w:rFonts w:eastAsia="Times New Roman"/>
                        </w:rPr>
                      </w:pPr>
                      <w:r>
                        <w:rPr>
                          <w:rFonts w:cs="Times New Roman"/>
                          <w:color w:val="000000"/>
                          <w:kern w:val="24"/>
                          <w:szCs w:val="26"/>
                        </w:rPr>
                        <w:t xml:space="preserve">Requirement to respect others </w:t>
                      </w:r>
                    </w:p>
                    <w:p w14:paraId="666D0A9A" w14:textId="77777777" w:rsidR="00DC27CD" w:rsidRDefault="001C2F12">
                      <w:pPr>
                        <w:pStyle w:val="ListParagraph"/>
                        <w:widowControl/>
                        <w:numPr>
                          <w:ilvl w:val="0"/>
                          <w:numId w:val="34"/>
                        </w:numPr>
                        <w:autoSpaceDE/>
                        <w:autoSpaceDN/>
                        <w:spacing w:line="256" w:lineRule="auto"/>
                        <w:contextualSpacing/>
                        <w:rPr>
                          <w:rFonts w:eastAsia="Times New Roman"/>
                        </w:rPr>
                      </w:pPr>
                      <w:r>
                        <w:rPr>
                          <w:rFonts w:cs="Times New Roman"/>
                          <w:color w:val="000000"/>
                          <w:kern w:val="24"/>
                          <w:szCs w:val="26"/>
                        </w:rPr>
                        <w:t>Types of bullying , impact</w:t>
                      </w:r>
                      <w:r>
                        <w:rPr>
                          <w:rFonts w:cs="Times New Roman"/>
                          <w:color w:val="000000"/>
                          <w:kern w:val="24"/>
                        </w:rPr>
                        <w:t xml:space="preserve"> and how to get help</w:t>
                      </w:r>
                    </w:p>
                    <w:p w14:paraId="6318F475" w14:textId="77777777" w:rsidR="00DC27CD" w:rsidRDefault="001C2F12">
                      <w:pPr>
                        <w:pStyle w:val="ListParagraph"/>
                        <w:widowControl/>
                        <w:numPr>
                          <w:ilvl w:val="0"/>
                          <w:numId w:val="34"/>
                        </w:numPr>
                        <w:autoSpaceDE/>
                        <w:autoSpaceDN/>
                        <w:spacing w:line="256" w:lineRule="auto"/>
                        <w:contextualSpacing/>
                        <w:rPr>
                          <w:rFonts w:eastAsia="Times New Roman"/>
                        </w:rPr>
                      </w:pPr>
                      <w:r>
                        <w:rPr>
                          <w:rFonts w:cs="Times New Roman"/>
                          <w:color w:val="000000"/>
                          <w:kern w:val="24"/>
                          <w:szCs w:val="26"/>
                        </w:rPr>
                        <w:t xml:space="preserve">Stereotypes and their impact </w:t>
                      </w:r>
                    </w:p>
                    <w:p w14:paraId="48FC45A0" w14:textId="77777777" w:rsidR="00DC27CD" w:rsidRDefault="001C2F12">
                      <w:pPr>
                        <w:pStyle w:val="ListParagraph"/>
                        <w:widowControl/>
                        <w:numPr>
                          <w:ilvl w:val="0"/>
                          <w:numId w:val="34"/>
                        </w:numPr>
                        <w:autoSpaceDE/>
                        <w:autoSpaceDN/>
                        <w:spacing w:line="256" w:lineRule="auto"/>
                        <w:contextualSpacing/>
                        <w:rPr>
                          <w:rFonts w:eastAsia="Times New Roman"/>
                        </w:rPr>
                      </w:pPr>
                      <w:r>
                        <w:rPr>
                          <w:rFonts w:cs="Times New Roman"/>
                          <w:color w:val="000000"/>
                          <w:kern w:val="24"/>
                          <w:szCs w:val="26"/>
                        </w:rPr>
                        <w:t xml:space="preserve">Permission seeking  </w:t>
                      </w:r>
                    </w:p>
                  </w:txbxContent>
                </v:textbox>
              </v:roundrect>
            </w:pict>
          </mc:Fallback>
        </mc:AlternateContent>
      </w:r>
      <w:r>
        <w:rPr>
          <w:rFonts w:ascii="Tahoma" w:hAnsi="Tahoma" w:cs="Tahoma"/>
          <w:noProof/>
          <w:lang w:eastAsia="en-GB"/>
        </w:rPr>
        <mc:AlternateContent>
          <mc:Choice Requires="wps">
            <w:drawing>
              <wp:anchor distT="0" distB="0" distL="114300" distR="114300" simplePos="0" relativeHeight="251663872" behindDoc="0" locked="0" layoutInCell="1" allowOverlap="1" wp14:anchorId="4DCCC987" wp14:editId="07777777">
                <wp:simplePos x="0" y="0"/>
                <wp:positionH relativeFrom="column">
                  <wp:posOffset>-76200</wp:posOffset>
                </wp:positionH>
                <wp:positionV relativeFrom="paragraph">
                  <wp:posOffset>2404110</wp:posOffset>
                </wp:positionV>
                <wp:extent cx="3098800" cy="1754505"/>
                <wp:effectExtent l="0" t="0" r="25400" b="17145"/>
                <wp:wrapNone/>
                <wp:docPr id="3" name="Content Placeholder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98800" cy="1754505"/>
                        </a:xfrm>
                        <a:prstGeom prst="roundRect">
                          <a:avLst/>
                        </a:prstGeom>
                        <a:solidFill>
                          <a:sysClr val="window" lastClr="FFFFFF"/>
                        </a:solidFill>
                        <a:ln w="25400" cap="flat" cmpd="sng" algn="ctr">
                          <a:solidFill>
                            <a:srgbClr val="9BBB59"/>
                          </a:solidFill>
                          <a:prstDash val="solid"/>
                        </a:ln>
                        <a:effectLst/>
                      </wps:spPr>
                      <wps:txbx>
                        <w:txbxContent>
                          <w:p w14:paraId="1F44A074" w14:textId="77777777" w:rsidR="00DC27CD" w:rsidRDefault="001C2F12">
                            <w:pPr>
                              <w:pStyle w:val="NormalWeb"/>
                              <w:spacing w:before="0" w:beforeAutospacing="0" w:after="0" w:afterAutospacing="0"/>
                            </w:pPr>
                            <w:r>
                              <w:rPr>
                                <w:rFonts w:ascii="Calibri" w:hAnsi="Calibri"/>
                                <w:b/>
                                <w:bCs/>
                                <w:color w:val="000000"/>
                                <w:kern w:val="24"/>
                                <w:sz w:val="32"/>
                                <w:szCs w:val="32"/>
                              </w:rPr>
                              <w:t>Caring friendships</w:t>
                            </w:r>
                          </w:p>
                          <w:p w14:paraId="1CB14551" w14:textId="77777777" w:rsidR="00DC27CD" w:rsidRDefault="001C2F12">
                            <w:pPr>
                              <w:pStyle w:val="ListParagraph"/>
                              <w:widowControl/>
                              <w:numPr>
                                <w:ilvl w:val="0"/>
                                <w:numId w:val="32"/>
                              </w:numPr>
                              <w:autoSpaceDE/>
                              <w:autoSpaceDN/>
                              <w:spacing w:line="256" w:lineRule="auto"/>
                              <w:contextualSpacing/>
                              <w:rPr>
                                <w:rFonts w:eastAsia="Times New Roman"/>
                              </w:rPr>
                            </w:pPr>
                            <w:r>
                              <w:rPr>
                                <w:rFonts w:cs="Times New Roman"/>
                                <w:color w:val="000000"/>
                                <w:kern w:val="24"/>
                              </w:rPr>
                              <w:t xml:space="preserve">Importance of friendships </w:t>
                            </w:r>
                          </w:p>
                          <w:p w14:paraId="2622AF36" w14:textId="77777777" w:rsidR="00DC27CD" w:rsidRDefault="001C2F12">
                            <w:pPr>
                              <w:pStyle w:val="ListParagraph"/>
                              <w:widowControl/>
                              <w:numPr>
                                <w:ilvl w:val="0"/>
                                <w:numId w:val="32"/>
                              </w:numPr>
                              <w:autoSpaceDE/>
                              <w:autoSpaceDN/>
                              <w:spacing w:line="256" w:lineRule="auto"/>
                              <w:contextualSpacing/>
                              <w:rPr>
                                <w:rFonts w:eastAsia="Times New Roman"/>
                              </w:rPr>
                            </w:pPr>
                            <w:r>
                              <w:rPr>
                                <w:rFonts w:cs="Times New Roman"/>
                                <w:color w:val="000000"/>
                                <w:kern w:val="24"/>
                              </w:rPr>
                              <w:t xml:space="preserve">Characteristics of friendships, </w:t>
                            </w:r>
                          </w:p>
                          <w:p w14:paraId="4C93DDE5" w14:textId="77777777" w:rsidR="00DC27CD" w:rsidRDefault="001C2F12">
                            <w:pPr>
                              <w:pStyle w:val="ListParagraph"/>
                              <w:widowControl/>
                              <w:numPr>
                                <w:ilvl w:val="0"/>
                                <w:numId w:val="32"/>
                              </w:numPr>
                              <w:autoSpaceDE/>
                              <w:autoSpaceDN/>
                              <w:spacing w:line="256" w:lineRule="auto"/>
                              <w:contextualSpacing/>
                              <w:rPr>
                                <w:rFonts w:eastAsia="Times New Roman"/>
                              </w:rPr>
                            </w:pPr>
                            <w:r>
                              <w:rPr>
                                <w:rFonts w:cs="Times New Roman"/>
                                <w:color w:val="000000"/>
                                <w:kern w:val="24"/>
                              </w:rPr>
                              <w:t xml:space="preserve">Benefits of healthy friendships </w:t>
                            </w:r>
                          </w:p>
                          <w:p w14:paraId="45BDFD7E" w14:textId="77777777" w:rsidR="00DC27CD" w:rsidRDefault="001C2F12">
                            <w:pPr>
                              <w:pStyle w:val="ListParagraph"/>
                              <w:widowControl/>
                              <w:numPr>
                                <w:ilvl w:val="0"/>
                                <w:numId w:val="32"/>
                              </w:numPr>
                              <w:autoSpaceDE/>
                              <w:autoSpaceDN/>
                              <w:spacing w:line="256" w:lineRule="auto"/>
                              <w:contextualSpacing/>
                              <w:rPr>
                                <w:rFonts w:eastAsia="Times New Roman"/>
                              </w:rPr>
                            </w:pPr>
                            <w:r>
                              <w:rPr>
                                <w:rFonts w:cs="Times New Roman"/>
                                <w:color w:val="000000"/>
                                <w:kern w:val="24"/>
                              </w:rPr>
                              <w:t xml:space="preserve">How to maintain a healthy friendship </w:t>
                            </w:r>
                          </w:p>
                          <w:p w14:paraId="28CDC58B" w14:textId="77777777" w:rsidR="00DC27CD" w:rsidRDefault="001C2F12">
                            <w:pPr>
                              <w:pStyle w:val="ListParagraph"/>
                              <w:widowControl/>
                              <w:numPr>
                                <w:ilvl w:val="0"/>
                                <w:numId w:val="32"/>
                              </w:numPr>
                              <w:autoSpaceDE/>
                              <w:autoSpaceDN/>
                              <w:spacing w:line="256" w:lineRule="auto"/>
                              <w:contextualSpacing/>
                              <w:rPr>
                                <w:rFonts w:eastAsia="Times New Roman"/>
                              </w:rPr>
                            </w:pPr>
                            <w:r>
                              <w:rPr>
                                <w:rFonts w:cs="Times New Roman"/>
                                <w:color w:val="000000"/>
                                <w:kern w:val="24"/>
                              </w:rPr>
                              <w:t xml:space="preserve">How to recognise unhealthy friendships and seek help </w:t>
                            </w:r>
                          </w:p>
                        </w:txbxContent>
                      </wps:txbx>
                      <wps:bodyPr vert="horz" lIns="91440" tIns="45720" rIns="91440" bIns="45720" rtlCol="0" anchor="ctr">
                        <a:noAutofit/>
                      </wps:bodyPr>
                    </wps:wsp>
                  </a:graphicData>
                </a:graphic>
                <wp14:sizeRelH relativeFrom="page">
                  <wp14:pctWidth>0</wp14:pctWidth>
                </wp14:sizeRelH>
                <wp14:sizeRelV relativeFrom="page">
                  <wp14:pctHeight>0</wp14:pctHeight>
                </wp14:sizeRelV>
              </wp:anchor>
            </w:drawing>
          </mc:Choice>
          <mc:Fallback>
            <w:pict>
              <v:roundrect w14:anchorId="4DCCC987" id="_x0000_s1029" style="position:absolute;margin-left:-6pt;margin-top:189.3pt;width:244pt;height:138.1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" fillcolor="window" strokecolor="#9bbb59" strokeweight="2pt">
                <v:path arrowok="t"/>
                <v:textbox>
                  <w:txbxContent>
                    <w:p w14:paraId="1F44A074" w14:textId="77777777" w:rsidR="00DC27CD" w:rsidRDefault="001C2F12">
                      <w:pPr>
                        <w:pStyle w:val="NormalWeb"/>
                        <w:spacing w:before="0" w:beforeAutospacing="0" w:after="0" w:afterAutospacing="0"/>
                      </w:pPr>
                      <w:r>
                        <w:rPr>
                          <w:rFonts w:ascii="Calibri" w:hAnsi="Calibri"/>
                          <w:b/>
                          <w:bCs/>
                          <w:color w:val="000000"/>
                          <w:kern w:val="24"/>
                          <w:sz w:val="32"/>
                          <w:szCs w:val="32"/>
                        </w:rPr>
                        <w:t>Caring friendships</w:t>
                      </w:r>
                    </w:p>
                    <w:p w14:paraId="1CB14551" w14:textId="77777777" w:rsidR="00DC27CD" w:rsidRDefault="001C2F12">
                      <w:pPr>
                        <w:pStyle w:val="ListParagraph"/>
                        <w:widowControl/>
                        <w:numPr>
                          <w:ilvl w:val="0"/>
                          <w:numId w:val="32"/>
                        </w:numPr>
                        <w:autoSpaceDE/>
                        <w:autoSpaceDN/>
                        <w:spacing w:line="256" w:lineRule="auto"/>
                        <w:contextualSpacing/>
                        <w:rPr>
                          <w:rFonts w:eastAsia="Times New Roman"/>
                        </w:rPr>
                      </w:pPr>
                      <w:r>
                        <w:rPr>
                          <w:rFonts w:cs="Times New Roman"/>
                          <w:color w:val="000000"/>
                          <w:kern w:val="24"/>
                        </w:rPr>
                        <w:t xml:space="preserve">Importance of friendships </w:t>
                      </w:r>
                    </w:p>
                    <w:p w14:paraId="2622AF36" w14:textId="77777777" w:rsidR="00DC27CD" w:rsidRDefault="001C2F12">
                      <w:pPr>
                        <w:pStyle w:val="ListParagraph"/>
                        <w:widowControl/>
                        <w:numPr>
                          <w:ilvl w:val="0"/>
                          <w:numId w:val="32"/>
                        </w:numPr>
                        <w:autoSpaceDE/>
                        <w:autoSpaceDN/>
                        <w:spacing w:line="256" w:lineRule="auto"/>
                        <w:contextualSpacing/>
                        <w:rPr>
                          <w:rFonts w:eastAsia="Times New Roman"/>
                        </w:rPr>
                      </w:pPr>
                      <w:r>
                        <w:rPr>
                          <w:rFonts w:cs="Times New Roman"/>
                          <w:color w:val="000000"/>
                          <w:kern w:val="24"/>
                        </w:rPr>
                        <w:t xml:space="preserve">Characteristics of friendships, </w:t>
                      </w:r>
                    </w:p>
                    <w:p w14:paraId="4C93DDE5" w14:textId="77777777" w:rsidR="00DC27CD" w:rsidRDefault="001C2F12">
                      <w:pPr>
                        <w:pStyle w:val="ListParagraph"/>
                        <w:widowControl/>
                        <w:numPr>
                          <w:ilvl w:val="0"/>
                          <w:numId w:val="32"/>
                        </w:numPr>
                        <w:autoSpaceDE/>
                        <w:autoSpaceDN/>
                        <w:spacing w:line="256" w:lineRule="auto"/>
                        <w:contextualSpacing/>
                        <w:rPr>
                          <w:rFonts w:eastAsia="Times New Roman"/>
                        </w:rPr>
                      </w:pPr>
                      <w:r>
                        <w:rPr>
                          <w:rFonts w:cs="Times New Roman"/>
                          <w:color w:val="000000"/>
                          <w:kern w:val="24"/>
                        </w:rPr>
                        <w:t xml:space="preserve">Benefits of healthy friendships </w:t>
                      </w:r>
                    </w:p>
                    <w:p w14:paraId="45BDFD7E" w14:textId="77777777" w:rsidR="00DC27CD" w:rsidRDefault="001C2F12">
                      <w:pPr>
                        <w:pStyle w:val="ListParagraph"/>
                        <w:widowControl/>
                        <w:numPr>
                          <w:ilvl w:val="0"/>
                          <w:numId w:val="32"/>
                        </w:numPr>
                        <w:autoSpaceDE/>
                        <w:autoSpaceDN/>
                        <w:spacing w:line="256" w:lineRule="auto"/>
                        <w:contextualSpacing/>
                        <w:rPr>
                          <w:rFonts w:eastAsia="Times New Roman"/>
                        </w:rPr>
                      </w:pPr>
                      <w:r>
                        <w:rPr>
                          <w:rFonts w:cs="Times New Roman"/>
                          <w:color w:val="000000"/>
                          <w:kern w:val="24"/>
                        </w:rPr>
                        <w:t xml:space="preserve">How to maintain a healthy friendship </w:t>
                      </w:r>
                    </w:p>
                    <w:p w14:paraId="28CDC58B" w14:textId="77777777" w:rsidR="00DC27CD" w:rsidRDefault="001C2F12">
                      <w:pPr>
                        <w:pStyle w:val="ListParagraph"/>
                        <w:widowControl/>
                        <w:numPr>
                          <w:ilvl w:val="0"/>
                          <w:numId w:val="32"/>
                        </w:numPr>
                        <w:autoSpaceDE/>
                        <w:autoSpaceDN/>
                        <w:spacing w:line="256" w:lineRule="auto"/>
                        <w:contextualSpacing/>
                        <w:rPr>
                          <w:rFonts w:eastAsia="Times New Roman"/>
                        </w:rPr>
                      </w:pPr>
                      <w:r>
                        <w:rPr>
                          <w:rFonts w:cs="Times New Roman"/>
                          <w:color w:val="000000"/>
                          <w:kern w:val="24"/>
                        </w:rPr>
                        <w:t xml:space="preserve">How to recognise unhealthy friendships and seek help </w:t>
                      </w:r>
                    </w:p>
                  </w:txbxContent>
                </v:textbox>
              </v:roundrect>
            </w:pict>
          </mc:Fallback>
        </mc:AlternateContent>
      </w:r>
      <w:r>
        <w:rPr>
          <w:rFonts w:ascii="Tahoma" w:hAnsi="Tahoma" w:cs="Tahoma"/>
          <w:noProof/>
          <w:lang w:eastAsia="en-GB"/>
        </w:rPr>
        <mc:AlternateContent>
          <mc:Choice Requires="wps">
            <w:drawing>
              <wp:anchor distT="0" distB="0" distL="114300" distR="114300" simplePos="0" relativeHeight="251661824" behindDoc="0" locked="0" layoutInCell="1" allowOverlap="1" wp14:anchorId="30945D12" wp14:editId="07777777">
                <wp:simplePos x="0" y="0"/>
                <wp:positionH relativeFrom="column">
                  <wp:posOffset>3357880</wp:posOffset>
                </wp:positionH>
                <wp:positionV relativeFrom="paragraph">
                  <wp:posOffset>170815</wp:posOffset>
                </wp:positionV>
                <wp:extent cx="3130550" cy="2041525"/>
                <wp:effectExtent l="0" t="0" r="12700" b="15875"/>
                <wp:wrapNone/>
                <wp:docPr id="2" name="Content Placeholder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30550" cy="2041525"/>
                        </a:xfrm>
                        <a:prstGeom prst="roundRect">
                          <a:avLst/>
                        </a:prstGeom>
                        <a:solidFill>
                          <a:sysClr val="window" lastClr="FFFFFF"/>
                        </a:solidFill>
                        <a:ln w="25400" cap="flat" cmpd="sng" algn="ctr">
                          <a:solidFill>
                            <a:srgbClr val="C0504D"/>
                          </a:solidFill>
                          <a:prstDash val="solid"/>
                        </a:ln>
                        <a:effectLst/>
                      </wps:spPr>
                      <wps:txbx>
                        <w:txbxContent>
                          <w:p w14:paraId="7C63F894" w14:textId="77777777" w:rsidR="00DC27CD" w:rsidRDefault="001C2F12">
                            <w:pPr>
                              <w:pStyle w:val="NormalWeb"/>
                              <w:spacing w:before="0" w:beforeAutospacing="0" w:after="0" w:afterAutospacing="0"/>
                            </w:pPr>
                            <w:r>
                              <w:rPr>
                                <w:rFonts w:ascii="Calibri" w:hAnsi="Calibri"/>
                                <w:b/>
                                <w:bCs/>
                                <w:color w:val="000000"/>
                                <w:kern w:val="24"/>
                                <w:sz w:val="32"/>
                                <w:szCs w:val="32"/>
                              </w:rPr>
                              <w:t>Online relationships</w:t>
                            </w:r>
                          </w:p>
                          <w:p w14:paraId="3BE490A9" w14:textId="77777777" w:rsidR="00DC27CD" w:rsidRDefault="001C2F12">
                            <w:pPr>
                              <w:pStyle w:val="ListParagraph"/>
                              <w:widowControl/>
                              <w:numPr>
                                <w:ilvl w:val="0"/>
                                <w:numId w:val="31"/>
                              </w:numPr>
                              <w:autoSpaceDE/>
                              <w:autoSpaceDN/>
                              <w:spacing w:line="256" w:lineRule="auto"/>
                              <w:contextualSpacing/>
                              <w:rPr>
                                <w:rFonts w:eastAsia="Times New Roman"/>
                              </w:rPr>
                            </w:pPr>
                            <w:r>
                              <w:rPr>
                                <w:rFonts w:cs="Times New Roman"/>
                                <w:color w:val="000000"/>
                                <w:kern w:val="24"/>
                              </w:rPr>
                              <w:t xml:space="preserve">People behave differently online </w:t>
                            </w:r>
                          </w:p>
                          <w:p w14:paraId="5C9A2668" w14:textId="77777777" w:rsidR="00DC27CD" w:rsidRDefault="001C2F12">
                            <w:pPr>
                              <w:pStyle w:val="ListParagraph"/>
                              <w:widowControl/>
                              <w:numPr>
                                <w:ilvl w:val="0"/>
                                <w:numId w:val="31"/>
                              </w:numPr>
                              <w:autoSpaceDE/>
                              <w:autoSpaceDN/>
                              <w:spacing w:line="256" w:lineRule="auto"/>
                              <w:contextualSpacing/>
                              <w:rPr>
                                <w:rFonts w:eastAsia="Times New Roman"/>
                              </w:rPr>
                            </w:pPr>
                            <w:r>
                              <w:rPr>
                                <w:rFonts w:cs="Times New Roman"/>
                                <w:color w:val="000000"/>
                                <w:kern w:val="24"/>
                              </w:rPr>
                              <w:t xml:space="preserve">Same relationship principles apply online </w:t>
                            </w:r>
                          </w:p>
                          <w:p w14:paraId="5421A699" w14:textId="77777777" w:rsidR="00DC27CD" w:rsidRDefault="001C2F12">
                            <w:pPr>
                              <w:pStyle w:val="ListParagraph"/>
                              <w:widowControl/>
                              <w:numPr>
                                <w:ilvl w:val="0"/>
                                <w:numId w:val="31"/>
                              </w:numPr>
                              <w:autoSpaceDE/>
                              <w:autoSpaceDN/>
                              <w:spacing w:line="256" w:lineRule="auto"/>
                              <w:contextualSpacing/>
                              <w:rPr>
                                <w:rFonts w:eastAsia="Times New Roman"/>
                              </w:rPr>
                            </w:pPr>
                            <w:r>
                              <w:rPr>
                                <w:rFonts w:cs="Times New Roman"/>
                                <w:color w:val="000000"/>
                                <w:kern w:val="24"/>
                              </w:rPr>
                              <w:t xml:space="preserve">Rules for keeping safe online  </w:t>
                            </w:r>
                          </w:p>
                          <w:p w14:paraId="5FAA6B9A" w14:textId="77777777" w:rsidR="00DC27CD" w:rsidRDefault="001C2F12">
                            <w:pPr>
                              <w:pStyle w:val="ListParagraph"/>
                              <w:widowControl/>
                              <w:numPr>
                                <w:ilvl w:val="0"/>
                                <w:numId w:val="31"/>
                              </w:numPr>
                              <w:autoSpaceDE/>
                              <w:autoSpaceDN/>
                              <w:spacing w:line="256" w:lineRule="auto"/>
                              <w:contextualSpacing/>
                              <w:rPr>
                                <w:rFonts w:eastAsia="Times New Roman"/>
                              </w:rPr>
                            </w:pPr>
                            <w:r>
                              <w:rPr>
                                <w:rFonts w:cs="Times New Roman"/>
                                <w:color w:val="000000"/>
                                <w:kern w:val="24"/>
                              </w:rPr>
                              <w:t xml:space="preserve">How to critically consider online content  </w:t>
                            </w:r>
                          </w:p>
                          <w:p w14:paraId="3FF21B59" w14:textId="77777777" w:rsidR="00DC27CD" w:rsidRDefault="001C2F12">
                            <w:pPr>
                              <w:pStyle w:val="ListParagraph"/>
                              <w:widowControl/>
                              <w:numPr>
                                <w:ilvl w:val="0"/>
                                <w:numId w:val="31"/>
                              </w:numPr>
                              <w:autoSpaceDE/>
                              <w:autoSpaceDN/>
                              <w:spacing w:line="256" w:lineRule="auto"/>
                              <w:contextualSpacing/>
                              <w:rPr>
                                <w:rFonts w:eastAsia="Times New Roman"/>
                              </w:rPr>
                            </w:pPr>
                            <w:r>
                              <w:rPr>
                                <w:rFonts w:cs="Times New Roman"/>
                                <w:color w:val="000000"/>
                                <w:kern w:val="24"/>
                              </w:rPr>
                              <w:t xml:space="preserve">How information and data is shared and used online. </w:t>
                            </w:r>
                          </w:p>
                        </w:txbxContent>
                      </wps:txbx>
                      <wps:bodyPr vert="horz" lIns="91440" tIns="45720" rIns="91440" bIns="45720" rtlCol="0" anchor="ctr">
                        <a:noAutofit/>
                      </wps:bodyPr>
                    </wps:wsp>
                  </a:graphicData>
                </a:graphic>
                <wp14:sizeRelH relativeFrom="page">
                  <wp14:pctWidth>0</wp14:pctWidth>
                </wp14:sizeRelH>
                <wp14:sizeRelV relativeFrom="page">
                  <wp14:pctHeight>0</wp14:pctHeight>
                </wp14:sizeRelV>
              </wp:anchor>
            </w:drawing>
          </mc:Choice>
          <mc:Fallback>
            <w:pict>
              <v:roundrect w14:anchorId="30945D12" id="_x0000_s1030" style="position:absolute;margin-left:264.4pt;margin-top:13.45pt;width:246.5pt;height:160.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" fillcolor="window" strokecolor="#c0504d" strokeweight="2pt">
                <v:path arrowok="t"/>
                <v:textbox>
                  <w:txbxContent>
                    <w:p w14:paraId="7C63F894" w14:textId="77777777" w:rsidR="00DC27CD" w:rsidRDefault="001C2F12">
                      <w:pPr>
                        <w:pStyle w:val="NormalWeb"/>
                        <w:spacing w:before="0" w:beforeAutospacing="0" w:after="0" w:afterAutospacing="0"/>
                      </w:pPr>
                      <w:r>
                        <w:rPr>
                          <w:rFonts w:ascii="Calibri" w:hAnsi="Calibri"/>
                          <w:b/>
                          <w:bCs/>
                          <w:color w:val="000000"/>
                          <w:kern w:val="24"/>
                          <w:sz w:val="32"/>
                          <w:szCs w:val="32"/>
                        </w:rPr>
                        <w:t>Online relationships</w:t>
                      </w:r>
                    </w:p>
                    <w:p w14:paraId="3BE490A9" w14:textId="77777777" w:rsidR="00DC27CD" w:rsidRDefault="001C2F12">
                      <w:pPr>
                        <w:pStyle w:val="ListParagraph"/>
                        <w:widowControl/>
                        <w:numPr>
                          <w:ilvl w:val="0"/>
                          <w:numId w:val="31"/>
                        </w:numPr>
                        <w:autoSpaceDE/>
                        <w:autoSpaceDN/>
                        <w:spacing w:line="256" w:lineRule="auto"/>
                        <w:contextualSpacing/>
                        <w:rPr>
                          <w:rFonts w:eastAsia="Times New Roman"/>
                        </w:rPr>
                      </w:pPr>
                      <w:r>
                        <w:rPr>
                          <w:rFonts w:cs="Times New Roman"/>
                          <w:color w:val="000000"/>
                          <w:kern w:val="24"/>
                        </w:rPr>
                        <w:t xml:space="preserve">People behave differently online </w:t>
                      </w:r>
                    </w:p>
                    <w:p w14:paraId="5C9A2668" w14:textId="77777777" w:rsidR="00DC27CD" w:rsidRDefault="001C2F12">
                      <w:pPr>
                        <w:pStyle w:val="ListParagraph"/>
                        <w:widowControl/>
                        <w:numPr>
                          <w:ilvl w:val="0"/>
                          <w:numId w:val="31"/>
                        </w:numPr>
                        <w:autoSpaceDE/>
                        <w:autoSpaceDN/>
                        <w:spacing w:line="256" w:lineRule="auto"/>
                        <w:contextualSpacing/>
                        <w:rPr>
                          <w:rFonts w:eastAsia="Times New Roman"/>
                        </w:rPr>
                      </w:pPr>
                      <w:r>
                        <w:rPr>
                          <w:rFonts w:cs="Times New Roman"/>
                          <w:color w:val="000000"/>
                          <w:kern w:val="24"/>
                        </w:rPr>
                        <w:t xml:space="preserve">Same relationship principles apply online </w:t>
                      </w:r>
                    </w:p>
                    <w:p w14:paraId="5421A699" w14:textId="77777777" w:rsidR="00DC27CD" w:rsidRDefault="001C2F12">
                      <w:pPr>
                        <w:pStyle w:val="ListParagraph"/>
                        <w:widowControl/>
                        <w:numPr>
                          <w:ilvl w:val="0"/>
                          <w:numId w:val="31"/>
                        </w:numPr>
                        <w:autoSpaceDE/>
                        <w:autoSpaceDN/>
                        <w:spacing w:line="256" w:lineRule="auto"/>
                        <w:contextualSpacing/>
                        <w:rPr>
                          <w:rFonts w:eastAsia="Times New Roman"/>
                        </w:rPr>
                      </w:pPr>
                      <w:r>
                        <w:rPr>
                          <w:rFonts w:cs="Times New Roman"/>
                          <w:color w:val="000000"/>
                          <w:kern w:val="24"/>
                        </w:rPr>
                        <w:t xml:space="preserve">Rules for keeping safe online  </w:t>
                      </w:r>
                    </w:p>
                    <w:p w14:paraId="5FAA6B9A" w14:textId="77777777" w:rsidR="00DC27CD" w:rsidRDefault="001C2F12">
                      <w:pPr>
                        <w:pStyle w:val="ListParagraph"/>
                        <w:widowControl/>
                        <w:numPr>
                          <w:ilvl w:val="0"/>
                          <w:numId w:val="31"/>
                        </w:numPr>
                        <w:autoSpaceDE/>
                        <w:autoSpaceDN/>
                        <w:spacing w:line="256" w:lineRule="auto"/>
                        <w:contextualSpacing/>
                        <w:rPr>
                          <w:rFonts w:eastAsia="Times New Roman"/>
                        </w:rPr>
                      </w:pPr>
                      <w:r>
                        <w:rPr>
                          <w:rFonts w:cs="Times New Roman"/>
                          <w:color w:val="000000"/>
                          <w:kern w:val="24"/>
                        </w:rPr>
                        <w:t xml:space="preserve">How to critically consider online content  </w:t>
                      </w:r>
                    </w:p>
                    <w:p w14:paraId="3FF21B59" w14:textId="77777777" w:rsidR="00DC27CD" w:rsidRDefault="001C2F12">
                      <w:pPr>
                        <w:pStyle w:val="ListParagraph"/>
                        <w:widowControl/>
                        <w:numPr>
                          <w:ilvl w:val="0"/>
                          <w:numId w:val="31"/>
                        </w:numPr>
                        <w:autoSpaceDE/>
                        <w:autoSpaceDN/>
                        <w:spacing w:line="256" w:lineRule="auto"/>
                        <w:contextualSpacing/>
                        <w:rPr>
                          <w:rFonts w:eastAsia="Times New Roman"/>
                        </w:rPr>
                      </w:pPr>
                      <w:r>
                        <w:rPr>
                          <w:rFonts w:cs="Times New Roman"/>
                          <w:color w:val="000000"/>
                          <w:kern w:val="24"/>
                        </w:rPr>
                        <w:t xml:space="preserve">How information and data is shared and used online. </w:t>
                      </w:r>
                    </w:p>
                  </w:txbxContent>
                </v:textbox>
              </v:roundrect>
            </w:pict>
          </mc:Fallback>
        </mc:AlternateContent>
      </w:r>
      <w:r>
        <w:rPr>
          <w:rFonts w:ascii="Tahoma" w:hAnsi="Tahoma" w:cs="Tahoma"/>
          <w:noProof/>
          <w:lang w:eastAsia="en-GB"/>
        </w:rPr>
        <mc:AlternateContent>
          <mc:Choice Requires="wps">
            <w:drawing>
              <wp:anchor distT="0" distB="0" distL="114300" distR="114300" simplePos="0" relativeHeight="251659776" behindDoc="0" locked="0" layoutInCell="1" allowOverlap="1" wp14:anchorId="68D26929" wp14:editId="07777777">
                <wp:simplePos x="0" y="0"/>
                <wp:positionH relativeFrom="column">
                  <wp:posOffset>-107950</wp:posOffset>
                </wp:positionH>
                <wp:positionV relativeFrom="paragraph">
                  <wp:posOffset>160655</wp:posOffset>
                </wp:positionV>
                <wp:extent cx="3130550" cy="2051685"/>
                <wp:effectExtent l="0" t="0" r="12700" b="24765"/>
                <wp:wrapNone/>
                <wp:docPr id="1" name="Content Placeholder 4"/>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130550" cy="2051685"/>
                        </a:xfrm>
                        <a:prstGeom prst="roundRect">
                          <a:avLst/>
                        </a:prstGeom>
                        <a:solidFill>
                          <a:sysClr val="window" lastClr="FFFFFF"/>
                        </a:solidFill>
                        <a:ln w="25400" cap="flat" cmpd="sng" algn="ctr">
                          <a:solidFill>
                            <a:srgbClr val="4F81BD"/>
                          </a:solidFill>
                          <a:prstDash val="solid"/>
                        </a:ln>
                        <a:effectLst/>
                      </wps:spPr>
                      <wps:txbx>
                        <w:txbxContent>
                          <w:p w14:paraId="682E2A03" w14:textId="77777777" w:rsidR="00DC27CD" w:rsidRDefault="001C2F12">
                            <w:pPr>
                              <w:pStyle w:val="NormalWeb"/>
                              <w:spacing w:before="77" w:beforeAutospacing="0" w:after="0" w:afterAutospacing="0" w:line="256" w:lineRule="auto"/>
                            </w:pPr>
                            <w:r>
                              <w:rPr>
                                <w:rFonts w:ascii="Calibri" w:hAnsi="Calibri"/>
                                <w:b/>
                                <w:bCs/>
                                <w:color w:val="000000"/>
                                <w:kern w:val="24"/>
                                <w:sz w:val="32"/>
                                <w:szCs w:val="32"/>
                              </w:rPr>
                              <w:t>Families and people who care for me</w:t>
                            </w:r>
                          </w:p>
                          <w:p w14:paraId="41BDA96D" w14:textId="77777777" w:rsidR="00DC27CD" w:rsidRDefault="001C2F12">
                            <w:pPr>
                              <w:pStyle w:val="ListParagraph"/>
                              <w:widowControl/>
                              <w:numPr>
                                <w:ilvl w:val="0"/>
                                <w:numId w:val="30"/>
                              </w:numPr>
                              <w:autoSpaceDE/>
                              <w:autoSpaceDN/>
                              <w:spacing w:line="256" w:lineRule="auto"/>
                              <w:contextualSpacing/>
                              <w:rPr>
                                <w:rFonts w:eastAsia="Times New Roman"/>
                              </w:rPr>
                            </w:pPr>
                            <w:r>
                              <w:rPr>
                                <w:rFonts w:cs="Times New Roman"/>
                                <w:color w:val="000000"/>
                                <w:kern w:val="24"/>
                              </w:rPr>
                              <w:t xml:space="preserve">Importance of family </w:t>
                            </w:r>
                          </w:p>
                          <w:p w14:paraId="660B2BE8" w14:textId="77777777" w:rsidR="00DC27CD" w:rsidRDefault="001C2F12">
                            <w:pPr>
                              <w:pStyle w:val="ListParagraph"/>
                              <w:widowControl/>
                              <w:numPr>
                                <w:ilvl w:val="0"/>
                                <w:numId w:val="30"/>
                              </w:numPr>
                              <w:autoSpaceDE/>
                              <w:autoSpaceDN/>
                              <w:spacing w:line="256" w:lineRule="auto"/>
                              <w:contextualSpacing/>
                              <w:rPr>
                                <w:rFonts w:eastAsia="Times New Roman"/>
                              </w:rPr>
                            </w:pPr>
                            <w:r>
                              <w:rPr>
                                <w:rFonts w:cs="Times New Roman"/>
                                <w:color w:val="000000"/>
                                <w:kern w:val="24"/>
                              </w:rPr>
                              <w:t>Characteristics of healthy family life</w:t>
                            </w:r>
                          </w:p>
                          <w:p w14:paraId="680E7CD1" w14:textId="77777777" w:rsidR="00DC27CD" w:rsidRDefault="001C2F12">
                            <w:pPr>
                              <w:pStyle w:val="ListParagraph"/>
                              <w:widowControl/>
                              <w:numPr>
                                <w:ilvl w:val="0"/>
                                <w:numId w:val="30"/>
                              </w:numPr>
                              <w:autoSpaceDE/>
                              <w:autoSpaceDN/>
                              <w:spacing w:line="256" w:lineRule="auto"/>
                              <w:contextualSpacing/>
                              <w:rPr>
                                <w:rFonts w:eastAsia="Times New Roman"/>
                              </w:rPr>
                            </w:pPr>
                            <w:r>
                              <w:rPr>
                                <w:rFonts w:cs="Times New Roman"/>
                                <w:color w:val="000000"/>
                                <w:kern w:val="24"/>
                              </w:rPr>
                              <w:t xml:space="preserve">Respect for family diversity </w:t>
                            </w:r>
                          </w:p>
                          <w:p w14:paraId="040D0A05" w14:textId="77777777" w:rsidR="00DC27CD" w:rsidRDefault="001C2F12">
                            <w:pPr>
                              <w:pStyle w:val="ListParagraph"/>
                              <w:widowControl/>
                              <w:numPr>
                                <w:ilvl w:val="0"/>
                                <w:numId w:val="30"/>
                              </w:numPr>
                              <w:autoSpaceDE/>
                              <w:autoSpaceDN/>
                              <w:spacing w:line="256" w:lineRule="auto"/>
                              <w:contextualSpacing/>
                              <w:rPr>
                                <w:rFonts w:eastAsia="Times New Roman"/>
                              </w:rPr>
                            </w:pPr>
                            <w:r>
                              <w:rPr>
                                <w:rFonts w:cs="Times New Roman"/>
                                <w:color w:val="000000"/>
                                <w:kern w:val="24"/>
                              </w:rPr>
                              <w:t xml:space="preserve">Importance of stable relationships </w:t>
                            </w:r>
                          </w:p>
                          <w:p w14:paraId="3D7E1C14" w14:textId="77777777" w:rsidR="00DC27CD" w:rsidRDefault="001C2F12">
                            <w:pPr>
                              <w:pStyle w:val="ListParagraph"/>
                              <w:widowControl/>
                              <w:numPr>
                                <w:ilvl w:val="0"/>
                                <w:numId w:val="30"/>
                              </w:numPr>
                              <w:autoSpaceDE/>
                              <w:autoSpaceDN/>
                              <w:spacing w:line="256" w:lineRule="auto"/>
                              <w:contextualSpacing/>
                              <w:rPr>
                                <w:rFonts w:eastAsia="Times New Roman"/>
                              </w:rPr>
                            </w:pPr>
                            <w:r>
                              <w:rPr>
                                <w:rFonts w:cs="Times New Roman"/>
                                <w:color w:val="000000"/>
                                <w:kern w:val="24"/>
                              </w:rPr>
                              <w:t>Marriage/civil partnership as legally recognised commitment</w:t>
                            </w:r>
                          </w:p>
                          <w:p w14:paraId="14265A8A" w14:textId="77777777" w:rsidR="00DC27CD" w:rsidRDefault="001C2F12">
                            <w:pPr>
                              <w:pStyle w:val="ListParagraph"/>
                              <w:widowControl/>
                              <w:numPr>
                                <w:ilvl w:val="0"/>
                                <w:numId w:val="30"/>
                              </w:numPr>
                              <w:autoSpaceDE/>
                              <w:autoSpaceDN/>
                              <w:spacing w:line="256" w:lineRule="auto"/>
                              <w:contextualSpacing/>
                              <w:rPr>
                                <w:rFonts w:eastAsia="Times New Roman"/>
                              </w:rPr>
                            </w:pPr>
                            <w:r>
                              <w:rPr>
                                <w:rFonts w:cs="Times New Roman"/>
                                <w:color w:val="000000"/>
                                <w:kern w:val="24"/>
                              </w:rPr>
                              <w:t xml:space="preserve">How to recognise unsafe situations and how to seek advice/help </w:t>
                            </w:r>
                          </w:p>
                        </w:txbxContent>
                      </wps:txbx>
                      <wps:bodyPr vert="horz" lIns="91440" tIns="45720" rIns="91440" bIns="45720" rtlCol="0" anchor="ctr">
                        <a:noAutofit/>
                      </wps:bodyPr>
                    </wps:wsp>
                  </a:graphicData>
                </a:graphic>
                <wp14:sizeRelH relativeFrom="page">
                  <wp14:pctWidth>0</wp14:pctWidth>
                </wp14:sizeRelH>
                <wp14:sizeRelV relativeFrom="page">
                  <wp14:pctHeight>0</wp14:pctHeight>
                </wp14:sizeRelV>
              </wp:anchor>
            </w:drawing>
          </mc:Choice>
          <mc:Fallback>
            <w:pict>
              <v:roundrect w14:anchorId="68D26929" id="_x0000_s1031" style="position:absolute;margin-left:-8.5pt;margin-top:12.65pt;width:246.5pt;height:161.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" fillcolor="window" strokecolor="#4f81bd" strokeweight="2pt">
                <v:path arrowok="t"/>
                <o:lock v:ext="edit" grouping="t"/>
                <v:textbox>
                  <w:txbxContent>
                    <w:p w14:paraId="682E2A03" w14:textId="77777777" w:rsidR="00DC27CD" w:rsidRDefault="001C2F12">
                      <w:pPr>
                        <w:pStyle w:val="NormalWeb"/>
                        <w:spacing w:before="77" w:beforeAutospacing="0" w:after="0" w:afterAutospacing="0" w:line="256" w:lineRule="auto"/>
                      </w:pPr>
                      <w:r>
                        <w:rPr>
                          <w:rFonts w:ascii="Calibri" w:hAnsi="Calibri"/>
                          <w:b/>
                          <w:bCs/>
                          <w:color w:val="000000"/>
                          <w:kern w:val="24"/>
                          <w:sz w:val="32"/>
                          <w:szCs w:val="32"/>
                        </w:rPr>
                        <w:t>Families and people who care for me</w:t>
                      </w:r>
                    </w:p>
                    <w:p w14:paraId="41BDA96D" w14:textId="77777777" w:rsidR="00DC27CD" w:rsidRDefault="001C2F12">
                      <w:pPr>
                        <w:pStyle w:val="ListParagraph"/>
                        <w:widowControl/>
                        <w:numPr>
                          <w:ilvl w:val="0"/>
                          <w:numId w:val="30"/>
                        </w:numPr>
                        <w:autoSpaceDE/>
                        <w:autoSpaceDN/>
                        <w:spacing w:line="256" w:lineRule="auto"/>
                        <w:contextualSpacing/>
                        <w:rPr>
                          <w:rFonts w:eastAsia="Times New Roman"/>
                        </w:rPr>
                      </w:pPr>
                      <w:r>
                        <w:rPr>
                          <w:rFonts w:cs="Times New Roman"/>
                          <w:color w:val="000000"/>
                          <w:kern w:val="24"/>
                        </w:rPr>
                        <w:t xml:space="preserve">Importance of family </w:t>
                      </w:r>
                    </w:p>
                    <w:p w14:paraId="660B2BE8" w14:textId="77777777" w:rsidR="00DC27CD" w:rsidRDefault="001C2F12">
                      <w:pPr>
                        <w:pStyle w:val="ListParagraph"/>
                        <w:widowControl/>
                        <w:numPr>
                          <w:ilvl w:val="0"/>
                          <w:numId w:val="30"/>
                        </w:numPr>
                        <w:autoSpaceDE/>
                        <w:autoSpaceDN/>
                        <w:spacing w:line="256" w:lineRule="auto"/>
                        <w:contextualSpacing/>
                        <w:rPr>
                          <w:rFonts w:eastAsia="Times New Roman"/>
                        </w:rPr>
                      </w:pPr>
                      <w:r>
                        <w:rPr>
                          <w:rFonts w:cs="Times New Roman"/>
                          <w:color w:val="000000"/>
                          <w:kern w:val="24"/>
                        </w:rPr>
                        <w:t>Characteristics of healthy family life</w:t>
                      </w:r>
                    </w:p>
                    <w:p w14:paraId="680E7CD1" w14:textId="77777777" w:rsidR="00DC27CD" w:rsidRDefault="001C2F12">
                      <w:pPr>
                        <w:pStyle w:val="ListParagraph"/>
                        <w:widowControl/>
                        <w:numPr>
                          <w:ilvl w:val="0"/>
                          <w:numId w:val="30"/>
                        </w:numPr>
                        <w:autoSpaceDE/>
                        <w:autoSpaceDN/>
                        <w:spacing w:line="256" w:lineRule="auto"/>
                        <w:contextualSpacing/>
                        <w:rPr>
                          <w:rFonts w:eastAsia="Times New Roman"/>
                        </w:rPr>
                      </w:pPr>
                      <w:r>
                        <w:rPr>
                          <w:rFonts w:cs="Times New Roman"/>
                          <w:color w:val="000000"/>
                          <w:kern w:val="24"/>
                        </w:rPr>
                        <w:t xml:space="preserve">Respect for family diversity </w:t>
                      </w:r>
                    </w:p>
                    <w:p w14:paraId="040D0A05" w14:textId="77777777" w:rsidR="00DC27CD" w:rsidRDefault="001C2F12">
                      <w:pPr>
                        <w:pStyle w:val="ListParagraph"/>
                        <w:widowControl/>
                        <w:numPr>
                          <w:ilvl w:val="0"/>
                          <w:numId w:val="30"/>
                        </w:numPr>
                        <w:autoSpaceDE/>
                        <w:autoSpaceDN/>
                        <w:spacing w:line="256" w:lineRule="auto"/>
                        <w:contextualSpacing/>
                        <w:rPr>
                          <w:rFonts w:eastAsia="Times New Roman"/>
                        </w:rPr>
                      </w:pPr>
                      <w:r>
                        <w:rPr>
                          <w:rFonts w:cs="Times New Roman"/>
                          <w:color w:val="000000"/>
                          <w:kern w:val="24"/>
                        </w:rPr>
                        <w:t xml:space="preserve">Importance of stable relationships </w:t>
                      </w:r>
                    </w:p>
                    <w:p w14:paraId="3D7E1C14" w14:textId="77777777" w:rsidR="00DC27CD" w:rsidRDefault="001C2F12">
                      <w:pPr>
                        <w:pStyle w:val="ListParagraph"/>
                        <w:widowControl/>
                        <w:numPr>
                          <w:ilvl w:val="0"/>
                          <w:numId w:val="30"/>
                        </w:numPr>
                        <w:autoSpaceDE/>
                        <w:autoSpaceDN/>
                        <w:spacing w:line="256" w:lineRule="auto"/>
                        <w:contextualSpacing/>
                        <w:rPr>
                          <w:rFonts w:eastAsia="Times New Roman"/>
                        </w:rPr>
                      </w:pPr>
                      <w:r>
                        <w:rPr>
                          <w:rFonts w:cs="Times New Roman"/>
                          <w:color w:val="000000"/>
                          <w:kern w:val="24"/>
                        </w:rPr>
                        <w:t>Marriage/civil partnership as legally recognised commitment</w:t>
                      </w:r>
                    </w:p>
                    <w:p w14:paraId="14265A8A" w14:textId="77777777" w:rsidR="00DC27CD" w:rsidRDefault="001C2F12">
                      <w:pPr>
                        <w:pStyle w:val="ListParagraph"/>
                        <w:widowControl/>
                        <w:numPr>
                          <w:ilvl w:val="0"/>
                          <w:numId w:val="30"/>
                        </w:numPr>
                        <w:autoSpaceDE/>
                        <w:autoSpaceDN/>
                        <w:spacing w:line="256" w:lineRule="auto"/>
                        <w:contextualSpacing/>
                        <w:rPr>
                          <w:rFonts w:eastAsia="Times New Roman"/>
                        </w:rPr>
                      </w:pPr>
                      <w:r>
                        <w:rPr>
                          <w:rFonts w:cs="Times New Roman"/>
                          <w:color w:val="000000"/>
                          <w:kern w:val="24"/>
                        </w:rPr>
                        <w:t xml:space="preserve">How to recognise unsafe situations and how to seek advice/help </w:t>
                      </w:r>
                    </w:p>
                  </w:txbxContent>
                </v:textbox>
              </v:roundrect>
            </w:pict>
          </mc:Fallback>
        </mc:AlternateContent>
      </w:r>
    </w:p>
    <w:p w14:paraId="54CD245A" w14:textId="77777777" w:rsidR="00DC27CD" w:rsidRDefault="00DC27CD">
      <w:pPr>
        <w:rPr>
          <w:rFonts w:ascii="Tahoma" w:hAnsi="Tahoma" w:cs="Tahoma"/>
        </w:rPr>
      </w:pPr>
    </w:p>
    <w:p w14:paraId="1231BE67" w14:textId="77777777" w:rsidR="00DC27CD" w:rsidRDefault="00DC27CD">
      <w:pPr>
        <w:rPr>
          <w:rFonts w:ascii="Tahoma" w:hAnsi="Tahoma" w:cs="Tahoma"/>
        </w:rPr>
      </w:pPr>
    </w:p>
    <w:p w14:paraId="36FEB5B0" w14:textId="77777777" w:rsidR="00DC27CD" w:rsidRDefault="00DC27CD">
      <w:pPr>
        <w:rPr>
          <w:rFonts w:ascii="Tahoma" w:hAnsi="Tahoma" w:cs="Tahoma"/>
        </w:rPr>
      </w:pPr>
    </w:p>
    <w:p w14:paraId="30D7AA69" w14:textId="77777777" w:rsidR="00DC27CD" w:rsidRDefault="00DC27CD">
      <w:pPr>
        <w:rPr>
          <w:rFonts w:ascii="Tahoma" w:hAnsi="Tahoma" w:cs="Tahoma"/>
        </w:rPr>
      </w:pPr>
    </w:p>
    <w:p w14:paraId="7196D064" w14:textId="77777777" w:rsidR="00DC27CD" w:rsidRDefault="00DC27CD">
      <w:pPr>
        <w:rPr>
          <w:rFonts w:ascii="Tahoma" w:hAnsi="Tahoma" w:cs="Tahoma"/>
        </w:rPr>
      </w:pPr>
    </w:p>
    <w:p w14:paraId="34FF1C98" w14:textId="77777777" w:rsidR="00DC27CD" w:rsidRDefault="00DC27CD">
      <w:pPr>
        <w:rPr>
          <w:rFonts w:ascii="Tahoma" w:hAnsi="Tahoma" w:cs="Tahoma"/>
        </w:rPr>
      </w:pPr>
    </w:p>
    <w:p w14:paraId="6D072C0D" w14:textId="77777777" w:rsidR="00DC27CD" w:rsidRDefault="00DC27CD">
      <w:pPr>
        <w:rPr>
          <w:rFonts w:ascii="Tahoma" w:hAnsi="Tahoma" w:cs="Tahoma"/>
        </w:rPr>
      </w:pPr>
    </w:p>
    <w:p w14:paraId="48A21919" w14:textId="77777777" w:rsidR="00DC27CD" w:rsidRDefault="00DC27CD">
      <w:pPr>
        <w:rPr>
          <w:rFonts w:ascii="Tahoma" w:hAnsi="Tahoma" w:cs="Tahoma"/>
        </w:rPr>
      </w:pPr>
    </w:p>
    <w:p w14:paraId="6BD18F9B" w14:textId="77777777" w:rsidR="00DC27CD" w:rsidRDefault="00DC27CD">
      <w:pPr>
        <w:rPr>
          <w:rFonts w:ascii="Tahoma" w:hAnsi="Tahoma" w:cs="Tahoma"/>
        </w:rPr>
      </w:pPr>
    </w:p>
    <w:p w14:paraId="238601FE" w14:textId="77777777" w:rsidR="00DC27CD" w:rsidRDefault="00DC27CD">
      <w:pPr>
        <w:rPr>
          <w:rFonts w:ascii="Tahoma" w:hAnsi="Tahoma" w:cs="Tahoma"/>
        </w:rPr>
      </w:pPr>
    </w:p>
    <w:p w14:paraId="0F3CABC7" w14:textId="77777777" w:rsidR="00DC27CD" w:rsidRDefault="00DC27CD">
      <w:pPr>
        <w:rPr>
          <w:rFonts w:ascii="Tahoma" w:hAnsi="Tahoma" w:cs="Tahoma"/>
        </w:rPr>
      </w:pPr>
    </w:p>
    <w:p w14:paraId="5B08B5D1" w14:textId="77777777" w:rsidR="00DC27CD" w:rsidRDefault="00DC27CD">
      <w:pPr>
        <w:rPr>
          <w:rFonts w:ascii="Tahoma" w:hAnsi="Tahoma" w:cs="Tahoma"/>
        </w:rPr>
      </w:pPr>
    </w:p>
    <w:p w14:paraId="16DEB4AB" w14:textId="77777777" w:rsidR="00DC27CD" w:rsidRDefault="00DC27CD">
      <w:pPr>
        <w:rPr>
          <w:rFonts w:ascii="Tahoma" w:hAnsi="Tahoma" w:cs="Tahoma"/>
        </w:rPr>
      </w:pPr>
    </w:p>
    <w:p w14:paraId="0AD9C6F4" w14:textId="77777777" w:rsidR="00DC27CD" w:rsidRDefault="00DC27CD">
      <w:pPr>
        <w:rPr>
          <w:rFonts w:ascii="Tahoma" w:hAnsi="Tahoma" w:cs="Tahoma"/>
        </w:rPr>
      </w:pPr>
    </w:p>
    <w:p w14:paraId="4B1F511A" w14:textId="77777777" w:rsidR="00DC27CD" w:rsidRDefault="00DC27CD">
      <w:pPr>
        <w:rPr>
          <w:rFonts w:ascii="Tahoma" w:hAnsi="Tahoma" w:cs="Tahoma"/>
        </w:rPr>
      </w:pPr>
    </w:p>
    <w:p w14:paraId="65F9C3DC" w14:textId="77777777" w:rsidR="00DC27CD" w:rsidRDefault="00DC27CD">
      <w:pPr>
        <w:rPr>
          <w:rFonts w:ascii="Tahoma" w:hAnsi="Tahoma" w:cs="Tahoma"/>
        </w:rPr>
      </w:pPr>
    </w:p>
    <w:p w14:paraId="5023141B" w14:textId="77777777" w:rsidR="00DC27CD" w:rsidRDefault="00DC27CD">
      <w:pPr>
        <w:rPr>
          <w:rFonts w:ascii="Tahoma" w:hAnsi="Tahoma" w:cs="Tahoma"/>
        </w:rPr>
      </w:pPr>
    </w:p>
    <w:p w14:paraId="1F3B1409" w14:textId="77777777" w:rsidR="00DC27CD" w:rsidRDefault="00DC27CD">
      <w:pPr>
        <w:rPr>
          <w:rFonts w:ascii="Tahoma" w:hAnsi="Tahoma" w:cs="Tahoma"/>
        </w:rPr>
      </w:pPr>
    </w:p>
    <w:p w14:paraId="562C75D1" w14:textId="77777777" w:rsidR="00DC27CD" w:rsidRDefault="00DC27CD">
      <w:pPr>
        <w:rPr>
          <w:rFonts w:ascii="Tahoma" w:hAnsi="Tahoma" w:cs="Tahoma"/>
        </w:rPr>
      </w:pPr>
    </w:p>
    <w:p w14:paraId="664355AD" w14:textId="77777777" w:rsidR="00DC27CD" w:rsidRDefault="00DC27CD">
      <w:pPr>
        <w:rPr>
          <w:rFonts w:ascii="Tahoma" w:hAnsi="Tahoma" w:cs="Tahoma"/>
        </w:rPr>
      </w:pPr>
    </w:p>
    <w:p w14:paraId="1A965116" w14:textId="77777777" w:rsidR="00DC27CD" w:rsidRDefault="00DC27CD">
      <w:pPr>
        <w:rPr>
          <w:rFonts w:ascii="Tahoma" w:hAnsi="Tahoma" w:cs="Tahoma"/>
        </w:rPr>
      </w:pPr>
    </w:p>
    <w:p w14:paraId="7DF4E37C" w14:textId="77777777" w:rsidR="00DC27CD" w:rsidRDefault="00DC27CD">
      <w:pPr>
        <w:rPr>
          <w:rFonts w:ascii="Tahoma" w:hAnsi="Tahoma" w:cs="Tahoma"/>
        </w:rPr>
      </w:pPr>
    </w:p>
    <w:p w14:paraId="44FB30F8" w14:textId="77777777" w:rsidR="00DC27CD" w:rsidRDefault="00DC27CD">
      <w:pPr>
        <w:rPr>
          <w:rFonts w:ascii="Tahoma" w:hAnsi="Tahoma" w:cs="Tahoma"/>
        </w:rPr>
      </w:pPr>
    </w:p>
    <w:p w14:paraId="1DA6542E" w14:textId="77777777" w:rsidR="00DC27CD" w:rsidRDefault="00DC27CD">
      <w:pPr>
        <w:rPr>
          <w:rFonts w:ascii="Tahoma" w:hAnsi="Tahoma" w:cs="Tahoma"/>
        </w:rPr>
      </w:pPr>
    </w:p>
    <w:p w14:paraId="3041E394" w14:textId="77777777" w:rsidR="00DC27CD" w:rsidRDefault="00DC27CD">
      <w:pPr>
        <w:rPr>
          <w:rFonts w:ascii="Tahoma" w:hAnsi="Tahoma" w:cs="Tahoma"/>
        </w:rPr>
      </w:pPr>
    </w:p>
    <w:p w14:paraId="722B00AE" w14:textId="77777777" w:rsidR="00DC27CD" w:rsidRDefault="00DC27CD">
      <w:pPr>
        <w:rPr>
          <w:rFonts w:ascii="Tahoma" w:hAnsi="Tahoma" w:cs="Tahoma"/>
        </w:rPr>
      </w:pPr>
    </w:p>
    <w:p w14:paraId="42C6D796" w14:textId="77777777" w:rsidR="00DC27CD" w:rsidRDefault="00DC27CD">
      <w:pPr>
        <w:rPr>
          <w:rFonts w:ascii="Tahoma" w:hAnsi="Tahoma" w:cs="Tahoma"/>
        </w:rPr>
      </w:pPr>
    </w:p>
    <w:p w14:paraId="6E1831B3" w14:textId="77777777" w:rsidR="00DC27CD" w:rsidRDefault="00DC27CD">
      <w:pPr>
        <w:rPr>
          <w:rFonts w:ascii="Tahoma" w:hAnsi="Tahoma" w:cs="Tahoma"/>
        </w:rPr>
      </w:pPr>
    </w:p>
    <w:p w14:paraId="54E11D2A" w14:textId="77777777" w:rsidR="00DC27CD" w:rsidRDefault="00DC27CD">
      <w:pPr>
        <w:rPr>
          <w:rFonts w:ascii="Tahoma" w:hAnsi="Tahoma" w:cs="Tahoma"/>
        </w:rPr>
      </w:pPr>
    </w:p>
    <w:p w14:paraId="31126E5D" w14:textId="77777777" w:rsidR="00DC27CD" w:rsidRDefault="00DC27CD">
      <w:pPr>
        <w:rPr>
          <w:rFonts w:ascii="Tahoma" w:hAnsi="Tahoma" w:cs="Tahoma"/>
        </w:rPr>
      </w:pPr>
    </w:p>
    <w:p w14:paraId="2DE403A5" w14:textId="77777777" w:rsidR="00DC27CD" w:rsidRDefault="00DC27CD">
      <w:pPr>
        <w:rPr>
          <w:rFonts w:ascii="Tahoma" w:hAnsi="Tahoma" w:cs="Tahoma"/>
        </w:rPr>
      </w:pPr>
    </w:p>
    <w:p w14:paraId="62431CDC" w14:textId="77777777" w:rsidR="00DC27CD" w:rsidRDefault="00DC27CD">
      <w:pPr>
        <w:rPr>
          <w:rFonts w:ascii="Tahoma" w:hAnsi="Tahoma" w:cs="Tahoma"/>
        </w:rPr>
      </w:pPr>
    </w:p>
    <w:p w14:paraId="49E398E2" w14:textId="77777777" w:rsidR="00DC27CD" w:rsidRDefault="00DC27CD">
      <w:pPr>
        <w:rPr>
          <w:rFonts w:ascii="Tahoma" w:hAnsi="Tahoma" w:cs="Tahoma"/>
        </w:rPr>
      </w:pPr>
    </w:p>
    <w:p w14:paraId="16287F21" w14:textId="77777777" w:rsidR="00DC27CD" w:rsidRDefault="00DC27CD">
      <w:pPr>
        <w:rPr>
          <w:rFonts w:ascii="Tahoma" w:hAnsi="Tahoma" w:cs="Tahoma"/>
        </w:rPr>
      </w:pPr>
    </w:p>
    <w:p w14:paraId="5BE93A62" w14:textId="77777777" w:rsidR="00DC27CD" w:rsidRDefault="00DC27CD">
      <w:pPr>
        <w:rPr>
          <w:rFonts w:ascii="Tahoma" w:hAnsi="Tahoma" w:cs="Tahoma"/>
        </w:rPr>
      </w:pPr>
    </w:p>
    <w:p w14:paraId="384BA73E" w14:textId="77777777" w:rsidR="00DC27CD" w:rsidRDefault="00DC27CD">
      <w:pPr>
        <w:rPr>
          <w:rFonts w:ascii="Tahoma" w:hAnsi="Tahoma" w:cs="Tahoma"/>
        </w:rPr>
      </w:pPr>
    </w:p>
    <w:p w14:paraId="34B3F2EB" w14:textId="77777777" w:rsidR="00DC27CD" w:rsidRDefault="00DC27CD">
      <w:pPr>
        <w:rPr>
          <w:rFonts w:ascii="Tahoma" w:hAnsi="Tahoma" w:cs="Tahoma"/>
        </w:rPr>
      </w:pPr>
    </w:p>
    <w:p w14:paraId="7D34F5C7" w14:textId="77777777" w:rsidR="00DC27CD" w:rsidRDefault="00DC27CD">
      <w:pPr>
        <w:rPr>
          <w:rFonts w:ascii="Tahoma" w:hAnsi="Tahoma" w:cs="Tahoma"/>
        </w:rPr>
      </w:pPr>
    </w:p>
    <w:p w14:paraId="0B4020A7" w14:textId="77777777" w:rsidR="00DC27CD" w:rsidRDefault="00DC27CD">
      <w:pPr>
        <w:rPr>
          <w:rFonts w:ascii="Tahoma" w:hAnsi="Tahoma" w:cs="Tahoma"/>
        </w:rPr>
      </w:pPr>
    </w:p>
    <w:p w14:paraId="1D7B270A" w14:textId="77777777" w:rsidR="00DC27CD" w:rsidRDefault="00DC27CD">
      <w:pPr>
        <w:rPr>
          <w:rFonts w:ascii="Tahoma" w:hAnsi="Tahoma" w:cs="Tahoma"/>
        </w:rPr>
      </w:pPr>
    </w:p>
    <w:p w14:paraId="4F904CB7" w14:textId="77777777" w:rsidR="00DC27CD" w:rsidRDefault="00DC27CD">
      <w:pPr>
        <w:rPr>
          <w:rFonts w:ascii="Tahoma" w:hAnsi="Tahoma" w:cs="Tahoma"/>
        </w:rPr>
      </w:pPr>
    </w:p>
    <w:p w14:paraId="06971CD3" w14:textId="77777777" w:rsidR="00DC27CD" w:rsidRDefault="00DC27CD">
      <w:pPr>
        <w:rPr>
          <w:rFonts w:ascii="Tahoma" w:hAnsi="Tahoma" w:cs="Tahoma"/>
        </w:rPr>
      </w:pPr>
    </w:p>
    <w:p w14:paraId="2A1F701D" w14:textId="77777777" w:rsidR="00DC27CD" w:rsidRDefault="00DC27CD">
      <w:pPr>
        <w:rPr>
          <w:rFonts w:ascii="Tahoma" w:hAnsi="Tahoma" w:cs="Tahoma"/>
        </w:rPr>
      </w:pPr>
    </w:p>
    <w:p w14:paraId="03EFCA41" w14:textId="77777777" w:rsidR="00DC27CD" w:rsidRDefault="00DC27CD">
      <w:pPr>
        <w:rPr>
          <w:rFonts w:ascii="Tahoma" w:hAnsi="Tahoma" w:cs="Tahoma"/>
        </w:rPr>
      </w:pPr>
    </w:p>
    <w:p w14:paraId="5F96A722" w14:textId="77777777" w:rsidR="00DC27CD" w:rsidRDefault="00DC27CD">
      <w:pPr>
        <w:rPr>
          <w:rFonts w:ascii="Tahoma" w:hAnsi="Tahoma" w:cs="Tahoma"/>
        </w:rPr>
      </w:pPr>
    </w:p>
    <w:p w14:paraId="4FDC89D2" w14:textId="77777777" w:rsidR="00DC27CD" w:rsidRDefault="001C2F12">
      <w:pPr>
        <w:rPr>
          <w:rFonts w:ascii="Tahoma" w:hAnsi="Tahoma" w:cs="Tahoma"/>
          <w:b/>
          <w:sz w:val="32"/>
          <w:u w:val="single"/>
        </w:rPr>
      </w:pPr>
      <w:r>
        <w:rPr>
          <w:rFonts w:ascii="Tahoma" w:hAnsi="Tahoma" w:cs="Tahoma"/>
          <w:b/>
          <w:sz w:val="32"/>
          <w:u w:val="single"/>
        </w:rPr>
        <w:t xml:space="preserve">Appendix  2  - Department for Education </w:t>
      </w:r>
    </w:p>
    <w:p w14:paraId="5B95CD12" w14:textId="77777777" w:rsidR="00DC27CD" w:rsidRDefault="00DC27CD">
      <w:pPr>
        <w:rPr>
          <w:rFonts w:ascii="Arial" w:hAnsi="Arial" w:cs="Arial"/>
          <w:szCs w:val="24"/>
          <w:lang w:val="en"/>
        </w:rPr>
      </w:pPr>
    </w:p>
    <w:p w14:paraId="4B7E7D4A" w14:textId="77777777" w:rsidR="00DC27CD" w:rsidRDefault="001C2F12" w:rsidP="3556AD21">
      <w:pPr>
        <w:rPr>
          <w:rFonts w:ascii="Arial" w:hAnsi="Arial" w:cs="Arial"/>
          <w:lang w:val="en-US"/>
        </w:rPr>
      </w:pPr>
      <w:r w:rsidRPr="3556AD21">
        <w:rPr>
          <w:rFonts w:ascii="Arial" w:hAnsi="Arial" w:cs="Arial"/>
          <w:lang w:val="en-US"/>
        </w:rPr>
        <w:t>Statutory guidance; Relationships education, relationships and sex education (RSE) and health education</w:t>
      </w:r>
    </w:p>
    <w:p w14:paraId="7FD477A8" w14:textId="77777777" w:rsidR="00DC27CD" w:rsidRDefault="00342EE3">
      <w:pPr>
        <w:rPr>
          <w:rFonts w:ascii="Arial" w:hAnsi="Arial" w:cs="Arial"/>
          <w:szCs w:val="24"/>
        </w:rPr>
      </w:pPr>
      <w:hyperlink r:id="rId14" w:history="1">
        <w:r w:rsidR="001C2F12">
          <w:rPr>
            <w:rStyle w:val="Hyperlink"/>
            <w:rFonts w:ascii="Arial" w:hAnsi="Arial" w:cs="Arial"/>
            <w:szCs w:val="24"/>
          </w:rPr>
          <w:t>https://www.gov.uk/government/publications/relationships-education-relationships-and-sex-education-rse-and-health-education</w:t>
        </w:r>
      </w:hyperlink>
    </w:p>
    <w:p w14:paraId="5220BBB2" w14:textId="77777777" w:rsidR="00DC27CD" w:rsidRDefault="00DC27CD">
      <w:pPr>
        <w:rPr>
          <w:rFonts w:ascii="Arial" w:hAnsi="Arial" w:cs="Arial"/>
          <w:b/>
          <w:szCs w:val="24"/>
        </w:rPr>
      </w:pPr>
    </w:p>
    <w:p w14:paraId="5983043C" w14:textId="77777777" w:rsidR="00DC27CD" w:rsidRDefault="001C2F12">
      <w:pPr>
        <w:pStyle w:val="Heading1"/>
        <w:shd w:val="clear" w:color="auto" w:fill="FFFFFF"/>
        <w:textAlignment w:val="baseline"/>
        <w:rPr>
          <w:rFonts w:ascii="Arial" w:hAnsi="Arial" w:cs="Arial"/>
          <w:b w:val="0"/>
          <w:szCs w:val="24"/>
        </w:rPr>
      </w:pPr>
      <w:r>
        <w:rPr>
          <w:rFonts w:ascii="Arial" w:hAnsi="Arial" w:cs="Arial"/>
          <w:b w:val="0"/>
          <w:szCs w:val="24"/>
          <w:lang w:val="en"/>
        </w:rPr>
        <w:t xml:space="preserve">Frequently Asked Questions; </w:t>
      </w:r>
      <w:r>
        <w:rPr>
          <w:rFonts w:ascii="Arial" w:hAnsi="Arial" w:cs="Arial"/>
          <w:b w:val="0"/>
          <w:szCs w:val="24"/>
        </w:rPr>
        <w:t>Relationships education, relationships and sex education (RSE) and health education</w:t>
      </w:r>
    </w:p>
    <w:p w14:paraId="473DE16B" w14:textId="77777777" w:rsidR="00DC27CD" w:rsidRDefault="00342EE3">
      <w:pPr>
        <w:rPr>
          <w:rFonts w:ascii="Arial" w:hAnsi="Arial" w:cs="Arial"/>
          <w:szCs w:val="24"/>
        </w:rPr>
      </w:pPr>
      <w:hyperlink r:id="rId15" w:history="1">
        <w:r w:rsidR="001C2F12">
          <w:rPr>
            <w:rStyle w:val="Hyperlink"/>
            <w:rFonts w:ascii="Arial" w:hAnsi="Arial" w:cs="Arial"/>
            <w:szCs w:val="24"/>
          </w:rPr>
          <w:t>https://www.gov.uk/government/news/relationships-education-relationships-and-sex-education-rse-and-health-education-faqs</w:t>
        </w:r>
      </w:hyperlink>
    </w:p>
    <w:p w14:paraId="13CB595B" w14:textId="77777777" w:rsidR="00DC27CD" w:rsidRDefault="00DC27CD">
      <w:pPr>
        <w:rPr>
          <w:rFonts w:ascii="Arial" w:hAnsi="Arial" w:cs="Arial"/>
          <w:szCs w:val="24"/>
          <w:lang w:val="en"/>
        </w:rPr>
      </w:pPr>
    </w:p>
    <w:p w14:paraId="1E2977A9" w14:textId="77777777" w:rsidR="00DC27CD" w:rsidRDefault="001C2F12">
      <w:pPr>
        <w:rPr>
          <w:rFonts w:ascii="Arial" w:hAnsi="Arial" w:cs="Arial"/>
          <w:color w:val="0B0C0C"/>
          <w:szCs w:val="24"/>
          <w:shd w:val="clear" w:color="auto" w:fill="FFFFFF"/>
        </w:rPr>
      </w:pPr>
      <w:r>
        <w:rPr>
          <w:rFonts w:ascii="Arial" w:hAnsi="Arial" w:cs="Arial"/>
          <w:color w:val="0B0C0C"/>
          <w:szCs w:val="24"/>
          <w:shd w:val="clear" w:color="auto" w:fill="FFFFFF"/>
        </w:rPr>
        <w:t>Guides for parents of primary and secondary age pupils that schools can use to communicate with them about teaching relationships and health education.</w:t>
      </w:r>
    </w:p>
    <w:p w14:paraId="02A9B612" w14:textId="77777777" w:rsidR="00DC27CD" w:rsidRDefault="00342EE3">
      <w:pPr>
        <w:rPr>
          <w:rStyle w:val="Hyperlink"/>
          <w:rFonts w:ascii="Arial" w:hAnsi="Arial" w:cs="Arial"/>
          <w:szCs w:val="24"/>
        </w:rPr>
      </w:pPr>
      <w:hyperlink r:id="rId16" w:history="1">
        <w:r w:rsidR="001C2F12">
          <w:rPr>
            <w:rStyle w:val="Hyperlink"/>
            <w:rFonts w:ascii="Arial" w:hAnsi="Arial" w:cs="Arial"/>
            <w:szCs w:val="24"/>
          </w:rPr>
          <w:t>https://www.gov.uk/government/publications/relationships-sex-and-health-education-guides-for-schools</w:t>
        </w:r>
      </w:hyperlink>
    </w:p>
    <w:p w14:paraId="6D9C8D39" w14:textId="77777777" w:rsidR="00DC27CD" w:rsidRDefault="00DC27CD">
      <w:pPr>
        <w:rPr>
          <w:rStyle w:val="Hyperlink"/>
          <w:rFonts w:ascii="Arial" w:hAnsi="Arial" w:cs="Arial"/>
          <w:szCs w:val="24"/>
        </w:rPr>
      </w:pPr>
    </w:p>
    <w:p w14:paraId="4B401B44" w14:textId="77777777" w:rsidR="00DC27CD" w:rsidRDefault="001C2F12">
      <w:pPr>
        <w:autoSpaceDE w:val="0"/>
        <w:autoSpaceDN w:val="0"/>
        <w:adjustRightInd w:val="0"/>
        <w:rPr>
          <w:rFonts w:ascii="Arial" w:hAnsi="Arial" w:cs="Arial"/>
          <w:szCs w:val="24"/>
        </w:rPr>
      </w:pPr>
      <w:r>
        <w:rPr>
          <w:rFonts w:ascii="Arial" w:hAnsi="Arial" w:cs="Arial"/>
          <w:szCs w:val="24"/>
        </w:rPr>
        <w:t xml:space="preserve">Statutory guidance: Keeping Children Safe in Education </w:t>
      </w:r>
      <w:hyperlink r:id="rId17" w:history="1">
        <w:r>
          <w:rPr>
            <w:rStyle w:val="Hyperlink"/>
            <w:rFonts w:ascii="Arial" w:hAnsi="Arial" w:cs="Arial"/>
            <w:szCs w:val="24"/>
          </w:rPr>
          <w:t>https://assets.publishing.service.gov.uk/government/uploads/system/uploads/attachment_data/file/830121/Keeping_children_safe_in_education_060919.pdf</w:t>
        </w:r>
      </w:hyperlink>
    </w:p>
    <w:p w14:paraId="675E05EE" w14:textId="77777777" w:rsidR="00DC27CD" w:rsidRDefault="00DC27CD">
      <w:pPr>
        <w:autoSpaceDE w:val="0"/>
        <w:autoSpaceDN w:val="0"/>
        <w:adjustRightInd w:val="0"/>
        <w:rPr>
          <w:rFonts w:ascii="Arial" w:hAnsi="Arial" w:cs="Arial"/>
          <w:szCs w:val="24"/>
        </w:rPr>
      </w:pPr>
    </w:p>
    <w:p w14:paraId="21CD394D" w14:textId="77777777" w:rsidR="00DC27CD" w:rsidRDefault="001C2F12">
      <w:pPr>
        <w:autoSpaceDE w:val="0"/>
        <w:autoSpaceDN w:val="0"/>
        <w:adjustRightInd w:val="0"/>
        <w:rPr>
          <w:rFonts w:ascii="Arial" w:hAnsi="Arial" w:cs="Arial"/>
          <w:szCs w:val="24"/>
        </w:rPr>
      </w:pPr>
      <w:r>
        <w:rPr>
          <w:rFonts w:ascii="Arial" w:hAnsi="Arial" w:cs="Arial"/>
          <w:szCs w:val="24"/>
        </w:rPr>
        <w:t xml:space="preserve">Sexual Violence and Sexual Harassment between children in Schools and Colleges </w:t>
      </w:r>
      <w:hyperlink r:id="rId18" w:history="1">
        <w:r>
          <w:rPr>
            <w:rStyle w:val="Hyperlink"/>
            <w:rFonts w:ascii="Arial" w:hAnsi="Arial" w:cs="Arial"/>
            <w:szCs w:val="24"/>
          </w:rPr>
          <w:t>https://assets.publishing.service.gov.uk/government/uploads/system/uploads/attachment_data/file/719902/Sexual_violence_and_sexual_harassment_between_children_in_schools_and_colleges.pdf</w:t>
        </w:r>
      </w:hyperlink>
    </w:p>
    <w:p w14:paraId="2FC17F8B" w14:textId="77777777" w:rsidR="00DC27CD" w:rsidRDefault="00DC27CD">
      <w:pPr>
        <w:rPr>
          <w:rFonts w:ascii="Arial" w:hAnsi="Arial" w:cs="Arial"/>
          <w:szCs w:val="24"/>
        </w:rPr>
      </w:pPr>
    </w:p>
    <w:p w14:paraId="0A4F7224" w14:textId="77777777" w:rsidR="00DC27CD" w:rsidRDefault="00DC27CD">
      <w:pPr>
        <w:rPr>
          <w:rFonts w:ascii="Arial" w:hAnsi="Arial" w:cs="Arial"/>
          <w:szCs w:val="24"/>
          <w:lang w:val="en"/>
        </w:rPr>
      </w:pPr>
    </w:p>
    <w:p w14:paraId="02FE5CD2" w14:textId="77777777" w:rsidR="00DC27CD" w:rsidRDefault="001C2F12">
      <w:pPr>
        <w:rPr>
          <w:rFonts w:ascii="Frutiger-Bold" w:hAnsi="Frutiger-Bold" w:cs="Frutiger-Bold"/>
          <w:b/>
          <w:bCs/>
          <w:szCs w:val="24"/>
          <w:u w:val="single"/>
        </w:rPr>
      </w:pPr>
      <w:r>
        <w:rPr>
          <w:rFonts w:ascii="Arial" w:hAnsi="Arial" w:cs="Arial"/>
          <w:szCs w:val="24"/>
          <w:lang w:val="en"/>
        </w:rPr>
        <w:t xml:space="preserve">Statutory guidance; National curriculum in England: science programmes of study </w:t>
      </w:r>
    </w:p>
    <w:p w14:paraId="2267BD66" w14:textId="77777777" w:rsidR="00DC27CD" w:rsidRDefault="00342EE3">
      <w:pPr>
        <w:autoSpaceDE w:val="0"/>
        <w:autoSpaceDN w:val="0"/>
        <w:adjustRightInd w:val="0"/>
        <w:rPr>
          <w:rFonts w:ascii="Arial" w:hAnsi="Arial" w:cs="Arial"/>
          <w:szCs w:val="24"/>
        </w:rPr>
      </w:pPr>
      <w:hyperlink r:id="rId19" w:history="1">
        <w:r w:rsidR="001C2F12">
          <w:rPr>
            <w:rStyle w:val="Hyperlink"/>
            <w:rFonts w:ascii="Arial" w:hAnsi="Arial" w:cs="Arial"/>
            <w:szCs w:val="24"/>
          </w:rPr>
          <w:t>https://www.gov.uk/government/publications/national-curriculum-in-england-science-programmes-of-study</w:t>
        </w:r>
      </w:hyperlink>
      <w:r w:rsidR="001C2F12">
        <w:rPr>
          <w:rFonts w:ascii="Arial" w:hAnsi="Arial" w:cs="Arial"/>
          <w:szCs w:val="24"/>
        </w:rPr>
        <w:t xml:space="preserve"> </w:t>
      </w:r>
    </w:p>
    <w:p w14:paraId="5AE48A43" w14:textId="77777777" w:rsidR="00DC27CD" w:rsidRDefault="00DC27CD">
      <w:pPr>
        <w:rPr>
          <w:rFonts w:ascii="Arial" w:hAnsi="Arial" w:cs="Arial"/>
          <w:szCs w:val="24"/>
        </w:rPr>
      </w:pPr>
    </w:p>
    <w:p w14:paraId="50F40DEB" w14:textId="77777777" w:rsidR="00DC27CD" w:rsidRDefault="00DC27CD">
      <w:pPr>
        <w:rPr>
          <w:rFonts w:ascii="Arial" w:hAnsi="Arial" w:cs="Arial"/>
          <w:szCs w:val="24"/>
        </w:rPr>
      </w:pPr>
    </w:p>
    <w:p w14:paraId="77A52294" w14:textId="77777777" w:rsidR="00DC27CD" w:rsidRDefault="00DC27CD">
      <w:pPr>
        <w:rPr>
          <w:rFonts w:ascii="Arial" w:hAnsi="Arial" w:cs="Arial"/>
          <w:szCs w:val="24"/>
        </w:rPr>
      </w:pPr>
    </w:p>
    <w:p w14:paraId="007DCDA8" w14:textId="77777777" w:rsidR="00DC27CD" w:rsidRDefault="00DC27CD">
      <w:pPr>
        <w:rPr>
          <w:rFonts w:ascii="Arial" w:hAnsi="Arial" w:cs="Arial"/>
          <w:szCs w:val="24"/>
        </w:rPr>
      </w:pPr>
    </w:p>
    <w:p w14:paraId="450EA2D7" w14:textId="77777777" w:rsidR="00DC27CD" w:rsidRDefault="00DC27CD">
      <w:pPr>
        <w:rPr>
          <w:rFonts w:ascii="Arial" w:hAnsi="Arial" w:cs="Arial"/>
          <w:szCs w:val="24"/>
        </w:rPr>
      </w:pPr>
    </w:p>
    <w:p w14:paraId="3DD355C9" w14:textId="77777777" w:rsidR="00DC27CD" w:rsidRDefault="00DC27CD">
      <w:pPr>
        <w:rPr>
          <w:rFonts w:ascii="Arial" w:hAnsi="Arial" w:cs="Arial"/>
          <w:szCs w:val="24"/>
        </w:rPr>
      </w:pPr>
    </w:p>
    <w:p w14:paraId="1A81F0B1" w14:textId="77777777" w:rsidR="00DC27CD" w:rsidRDefault="00DC27CD">
      <w:pPr>
        <w:rPr>
          <w:rFonts w:ascii="Arial" w:hAnsi="Arial" w:cs="Arial"/>
          <w:szCs w:val="24"/>
        </w:rPr>
      </w:pPr>
    </w:p>
    <w:p w14:paraId="717AAFBA" w14:textId="77777777" w:rsidR="00DC27CD" w:rsidRDefault="00DC27CD">
      <w:pPr>
        <w:rPr>
          <w:rFonts w:ascii="Arial" w:hAnsi="Arial" w:cs="Arial"/>
          <w:szCs w:val="24"/>
        </w:rPr>
      </w:pPr>
    </w:p>
    <w:p w14:paraId="56EE48EE" w14:textId="77777777" w:rsidR="00DC27CD" w:rsidRDefault="00DC27CD">
      <w:pPr>
        <w:rPr>
          <w:rFonts w:ascii="Tahoma" w:hAnsi="Tahoma" w:cs="Tahoma"/>
        </w:rPr>
      </w:pPr>
    </w:p>
    <w:p w14:paraId="2908EB2C" w14:textId="77777777" w:rsidR="00DC27CD" w:rsidRDefault="00DC27CD">
      <w:pPr>
        <w:rPr>
          <w:rFonts w:ascii="Tahoma" w:hAnsi="Tahoma" w:cs="Tahoma"/>
        </w:rPr>
      </w:pPr>
    </w:p>
    <w:p w14:paraId="121FD38A" w14:textId="77777777" w:rsidR="00DC27CD" w:rsidRDefault="00DC27CD">
      <w:pPr>
        <w:rPr>
          <w:rFonts w:ascii="Tahoma" w:hAnsi="Tahoma" w:cs="Tahoma"/>
        </w:rPr>
      </w:pPr>
    </w:p>
    <w:p w14:paraId="1FE2DD96" w14:textId="77777777" w:rsidR="00DC27CD" w:rsidRDefault="00DC27CD">
      <w:pPr>
        <w:rPr>
          <w:rFonts w:ascii="Tahoma" w:hAnsi="Tahoma" w:cs="Tahoma"/>
        </w:rPr>
      </w:pPr>
    </w:p>
    <w:p w14:paraId="27357532" w14:textId="77777777" w:rsidR="00DC27CD" w:rsidRDefault="00DC27CD">
      <w:pPr>
        <w:rPr>
          <w:rFonts w:ascii="Tahoma" w:hAnsi="Tahoma" w:cs="Tahoma"/>
        </w:rPr>
      </w:pPr>
    </w:p>
    <w:p w14:paraId="07F023C8" w14:textId="77777777" w:rsidR="00DC27CD" w:rsidRDefault="00DC27CD">
      <w:pPr>
        <w:rPr>
          <w:rFonts w:ascii="Tahoma" w:hAnsi="Tahoma" w:cs="Tahoma"/>
        </w:rPr>
      </w:pPr>
    </w:p>
    <w:p w14:paraId="4BDB5498" w14:textId="7E6018D7" w:rsidR="00DC27CD" w:rsidRDefault="00DC27CD">
      <w:pPr>
        <w:rPr>
          <w:rFonts w:ascii="Tahoma" w:hAnsi="Tahoma" w:cs="Tahoma"/>
        </w:rPr>
      </w:pPr>
    </w:p>
    <w:p w14:paraId="47A5E059" w14:textId="06ECE5E5" w:rsidR="00342EE3" w:rsidRDefault="00342EE3">
      <w:pPr>
        <w:rPr>
          <w:rFonts w:ascii="Tahoma" w:hAnsi="Tahoma" w:cs="Tahoma"/>
        </w:rPr>
      </w:pPr>
    </w:p>
    <w:p w14:paraId="493C2B8D" w14:textId="5F32A98D" w:rsidR="00342EE3" w:rsidRDefault="00342EE3">
      <w:pPr>
        <w:rPr>
          <w:rFonts w:ascii="Tahoma" w:hAnsi="Tahoma" w:cs="Tahoma"/>
        </w:rPr>
      </w:pPr>
    </w:p>
    <w:p w14:paraId="359F733F" w14:textId="48F88AF5" w:rsidR="00342EE3" w:rsidRDefault="00342EE3">
      <w:pPr>
        <w:rPr>
          <w:rFonts w:ascii="Tahoma" w:hAnsi="Tahoma" w:cs="Tahoma"/>
        </w:rPr>
      </w:pPr>
    </w:p>
    <w:p w14:paraId="01F7C607" w14:textId="7A01B3B8" w:rsidR="00342EE3" w:rsidRDefault="00342EE3">
      <w:pPr>
        <w:rPr>
          <w:rFonts w:ascii="Tahoma" w:hAnsi="Tahoma" w:cs="Tahoma"/>
        </w:rPr>
      </w:pPr>
    </w:p>
    <w:p w14:paraId="2E5886CA" w14:textId="0C2B6B9D" w:rsidR="00342EE3" w:rsidRDefault="00342EE3">
      <w:pPr>
        <w:rPr>
          <w:rFonts w:ascii="Tahoma" w:hAnsi="Tahoma" w:cs="Tahoma"/>
        </w:rPr>
      </w:pPr>
    </w:p>
    <w:p w14:paraId="78CC2D83" w14:textId="0CD30F46" w:rsidR="00342EE3" w:rsidRDefault="00342EE3">
      <w:pPr>
        <w:rPr>
          <w:rFonts w:ascii="Tahoma" w:hAnsi="Tahoma" w:cs="Tahoma"/>
        </w:rPr>
      </w:pPr>
    </w:p>
    <w:p w14:paraId="446CD92A" w14:textId="4A2AE79A" w:rsidR="00342EE3" w:rsidRDefault="00342EE3">
      <w:pPr>
        <w:rPr>
          <w:rFonts w:ascii="Tahoma" w:hAnsi="Tahoma" w:cs="Tahoma"/>
          <w:b/>
        </w:rPr>
      </w:pPr>
      <w:r>
        <w:rPr>
          <w:rFonts w:ascii="Tahoma" w:hAnsi="Tahoma" w:cs="Tahoma"/>
          <w:b/>
        </w:rPr>
        <w:t>APPENDIX 3 L</w:t>
      </w:r>
      <w:bookmarkStart w:id="0" w:name="_GoBack"/>
      <w:bookmarkEnd w:id="0"/>
      <w:r>
        <w:rPr>
          <w:rFonts w:ascii="Tahoma" w:hAnsi="Tahoma" w:cs="Tahoma"/>
          <w:b/>
        </w:rPr>
        <w:t>ETTER TO PARENTS/CARERS</w:t>
      </w:r>
    </w:p>
    <w:p w14:paraId="36C6DC4D" w14:textId="77777777" w:rsidR="00342EE3" w:rsidRPr="00050D09" w:rsidRDefault="00342EE3" w:rsidP="00342EE3">
      <w:pPr>
        <w:spacing w:before="100" w:beforeAutospacing="1"/>
        <w:rPr>
          <w:rFonts w:asciiTheme="minorHAnsi" w:hAnsiTheme="minorHAnsi" w:cstheme="minorHAnsi"/>
          <w:sz w:val="22"/>
          <w:szCs w:val="22"/>
          <w:lang w:eastAsia="en-GB"/>
        </w:rPr>
      </w:pPr>
    </w:p>
    <w:p w14:paraId="05FE4075" w14:textId="77777777" w:rsidR="00342EE3" w:rsidRPr="00D420E7" w:rsidRDefault="00342EE3" w:rsidP="00342EE3">
      <w:pPr>
        <w:spacing w:before="100" w:beforeAutospacing="1" w:after="30"/>
        <w:rPr>
          <w:rFonts w:asciiTheme="minorHAnsi" w:hAnsiTheme="minorHAnsi" w:cstheme="minorHAnsi"/>
          <w:sz w:val="22"/>
          <w:szCs w:val="22"/>
          <w:lang w:eastAsia="en-GB"/>
        </w:rPr>
      </w:pPr>
      <w:r w:rsidRPr="00D420E7">
        <w:rPr>
          <w:rFonts w:asciiTheme="minorHAnsi" w:hAnsiTheme="minorHAnsi" w:cstheme="minorHAnsi"/>
          <w:sz w:val="22"/>
          <w:szCs w:val="22"/>
          <w:lang w:eastAsia="en-GB"/>
        </w:rPr>
        <w:t>Dear families,</w:t>
      </w:r>
    </w:p>
    <w:p w14:paraId="05FB6AC0" w14:textId="77777777" w:rsidR="00342EE3" w:rsidRPr="00D420E7" w:rsidRDefault="00342EE3" w:rsidP="00342EE3">
      <w:pPr>
        <w:spacing w:before="100" w:beforeAutospacing="1" w:after="30"/>
        <w:rPr>
          <w:rFonts w:asciiTheme="minorHAnsi" w:hAnsiTheme="minorHAnsi" w:cstheme="minorHAnsi"/>
          <w:color w:val="0B0C0C"/>
          <w:sz w:val="22"/>
          <w:szCs w:val="22"/>
          <w:shd w:val="clear" w:color="auto" w:fill="FFFFFF"/>
        </w:rPr>
      </w:pPr>
      <w:r w:rsidRPr="00D420E7">
        <w:rPr>
          <w:rFonts w:asciiTheme="minorHAnsi" w:hAnsiTheme="minorHAnsi" w:cstheme="minorHAnsi"/>
          <w:sz w:val="22"/>
          <w:szCs w:val="22"/>
          <w:lang w:eastAsia="en-GB"/>
        </w:rPr>
        <w:t xml:space="preserve">During the Summer term, children will be having lessons on Relationships and Sex Education (RSE). </w:t>
      </w:r>
      <w:r w:rsidRPr="00D420E7">
        <w:rPr>
          <w:rFonts w:asciiTheme="minorHAnsi" w:hAnsiTheme="minorHAnsi" w:cstheme="minorHAnsi"/>
          <w:color w:val="0B0C0C"/>
          <w:sz w:val="22"/>
          <w:szCs w:val="22"/>
          <w:shd w:val="clear" w:color="auto" w:fill="FFFFFF"/>
        </w:rPr>
        <w:t>The focus in primary school is on teaching the fundamental building blocks and characteristics of positive relationships, with particular reference to friendships, family relationships, and relationships with other children and with adults. The National Curriculum aims that by the end of primary education, all children should know:</w:t>
      </w:r>
    </w:p>
    <w:p w14:paraId="193AFB9A" w14:textId="77777777" w:rsidR="00342EE3" w:rsidRPr="00D420E7" w:rsidRDefault="00342EE3" w:rsidP="00342EE3">
      <w:pPr>
        <w:shd w:val="clear" w:color="auto" w:fill="FFFFFF"/>
        <w:spacing w:after="30"/>
        <w:ind w:left="300"/>
        <w:rPr>
          <w:rFonts w:asciiTheme="minorHAnsi" w:hAnsiTheme="minorHAnsi" w:cstheme="minorHAnsi"/>
          <w:color w:val="0B0C0C"/>
          <w:sz w:val="22"/>
          <w:szCs w:val="22"/>
          <w:lang w:eastAsia="en-GB"/>
        </w:rPr>
      </w:pPr>
    </w:p>
    <w:p w14:paraId="06D31119" w14:textId="77777777" w:rsidR="00342EE3" w:rsidRPr="00050D09" w:rsidRDefault="00342EE3" w:rsidP="00342EE3">
      <w:pPr>
        <w:numPr>
          <w:ilvl w:val="0"/>
          <w:numId w:val="36"/>
        </w:numPr>
        <w:shd w:val="clear" w:color="auto" w:fill="FFFFFF"/>
        <w:spacing w:after="30"/>
        <w:ind w:left="300"/>
        <w:rPr>
          <w:rFonts w:asciiTheme="minorHAnsi" w:hAnsiTheme="minorHAnsi" w:cstheme="minorHAnsi"/>
          <w:color w:val="0B0C0C"/>
          <w:sz w:val="22"/>
          <w:szCs w:val="22"/>
          <w:lang w:eastAsia="en-GB"/>
        </w:rPr>
      </w:pPr>
      <w:r>
        <w:rPr>
          <w:rFonts w:asciiTheme="minorHAnsi" w:hAnsiTheme="minorHAnsi" w:cstheme="minorHAnsi"/>
          <w:color w:val="0B0C0C"/>
          <w:sz w:val="22"/>
          <w:szCs w:val="22"/>
          <w:lang w:eastAsia="en-GB"/>
        </w:rPr>
        <w:t>t</w:t>
      </w:r>
      <w:r w:rsidRPr="00050D09">
        <w:rPr>
          <w:rFonts w:asciiTheme="minorHAnsi" w:hAnsiTheme="minorHAnsi" w:cstheme="minorHAnsi"/>
          <w:color w:val="0B0C0C"/>
          <w:sz w:val="22"/>
          <w:szCs w:val="22"/>
          <w:lang w:eastAsia="en-GB"/>
        </w:rPr>
        <w:t>hat families are important for children growing up because they can give love, security and stability</w:t>
      </w:r>
      <w:r>
        <w:rPr>
          <w:rFonts w:asciiTheme="minorHAnsi" w:hAnsiTheme="minorHAnsi" w:cstheme="minorHAnsi"/>
          <w:color w:val="0B0C0C"/>
          <w:sz w:val="22"/>
          <w:szCs w:val="22"/>
          <w:lang w:eastAsia="en-GB"/>
        </w:rPr>
        <w:t>;</w:t>
      </w:r>
    </w:p>
    <w:p w14:paraId="6A43B0DD" w14:textId="77777777" w:rsidR="00342EE3" w:rsidRPr="00050D09" w:rsidRDefault="00342EE3" w:rsidP="00342EE3">
      <w:pPr>
        <w:numPr>
          <w:ilvl w:val="0"/>
          <w:numId w:val="36"/>
        </w:numPr>
        <w:shd w:val="clear" w:color="auto" w:fill="FFFFFF"/>
        <w:spacing w:after="30"/>
        <w:ind w:left="300"/>
        <w:rPr>
          <w:rFonts w:asciiTheme="minorHAnsi" w:hAnsiTheme="minorHAnsi" w:cstheme="minorHAnsi"/>
          <w:color w:val="0B0C0C"/>
          <w:sz w:val="22"/>
          <w:szCs w:val="22"/>
          <w:lang w:eastAsia="en-GB"/>
        </w:rPr>
      </w:pPr>
      <w:r>
        <w:rPr>
          <w:rFonts w:asciiTheme="minorHAnsi" w:hAnsiTheme="minorHAnsi" w:cstheme="minorHAnsi"/>
          <w:color w:val="0B0C0C"/>
          <w:sz w:val="22"/>
          <w:szCs w:val="22"/>
          <w:lang w:eastAsia="en-GB"/>
        </w:rPr>
        <w:t>t</w:t>
      </w:r>
      <w:r w:rsidRPr="00050D09">
        <w:rPr>
          <w:rFonts w:asciiTheme="minorHAnsi" w:hAnsiTheme="minorHAnsi" w:cstheme="minorHAnsi"/>
          <w:color w:val="0B0C0C"/>
          <w:sz w:val="22"/>
          <w:szCs w:val="22"/>
          <w:lang w:eastAsia="en-GB"/>
        </w:rPr>
        <w:t>he characteristics of healthy family life, commitment to each other, including in times of difficulty, protection and care for children and other family members, the importance of spending time together and sharing each other’s lives</w:t>
      </w:r>
      <w:r>
        <w:rPr>
          <w:rFonts w:asciiTheme="minorHAnsi" w:hAnsiTheme="minorHAnsi" w:cstheme="minorHAnsi"/>
          <w:color w:val="0B0C0C"/>
          <w:sz w:val="22"/>
          <w:szCs w:val="22"/>
          <w:lang w:eastAsia="en-GB"/>
        </w:rPr>
        <w:t>;</w:t>
      </w:r>
    </w:p>
    <w:p w14:paraId="41E504BF" w14:textId="77777777" w:rsidR="00342EE3" w:rsidRPr="00050D09" w:rsidRDefault="00342EE3" w:rsidP="00342EE3">
      <w:pPr>
        <w:numPr>
          <w:ilvl w:val="0"/>
          <w:numId w:val="36"/>
        </w:numPr>
        <w:shd w:val="clear" w:color="auto" w:fill="FFFFFF"/>
        <w:spacing w:after="30"/>
        <w:ind w:left="300"/>
        <w:rPr>
          <w:rFonts w:asciiTheme="minorHAnsi" w:hAnsiTheme="minorHAnsi" w:cstheme="minorHAnsi"/>
          <w:color w:val="0B0C0C"/>
          <w:sz w:val="22"/>
          <w:szCs w:val="22"/>
          <w:lang w:eastAsia="en-GB"/>
        </w:rPr>
      </w:pPr>
      <w:r w:rsidRPr="00050D09">
        <w:rPr>
          <w:rFonts w:asciiTheme="minorHAnsi" w:hAnsiTheme="minorHAnsi" w:cstheme="minorHAnsi"/>
          <w:color w:val="0B0C0C"/>
          <w:sz w:val="22"/>
          <w:szCs w:val="22"/>
          <w:lang w:eastAsia="en-GB"/>
        </w:rPr>
        <w:t>that others’ families, either in school or in the wider world, sometimes look different from their family, but that they should respect those differences and know that other children’s families are also characterised by love and care</w:t>
      </w:r>
      <w:r>
        <w:rPr>
          <w:rFonts w:asciiTheme="minorHAnsi" w:hAnsiTheme="minorHAnsi" w:cstheme="minorHAnsi"/>
          <w:color w:val="0B0C0C"/>
          <w:sz w:val="22"/>
          <w:szCs w:val="22"/>
          <w:lang w:eastAsia="en-GB"/>
        </w:rPr>
        <w:t>;</w:t>
      </w:r>
    </w:p>
    <w:p w14:paraId="09F3F3E6" w14:textId="77777777" w:rsidR="00342EE3" w:rsidRPr="00050D09" w:rsidRDefault="00342EE3" w:rsidP="00342EE3">
      <w:pPr>
        <w:numPr>
          <w:ilvl w:val="0"/>
          <w:numId w:val="36"/>
        </w:numPr>
        <w:shd w:val="clear" w:color="auto" w:fill="FFFFFF"/>
        <w:spacing w:after="30"/>
        <w:ind w:left="300"/>
        <w:rPr>
          <w:rFonts w:asciiTheme="minorHAnsi" w:hAnsiTheme="minorHAnsi" w:cstheme="minorHAnsi"/>
          <w:color w:val="0B0C0C"/>
          <w:sz w:val="22"/>
          <w:szCs w:val="22"/>
          <w:lang w:eastAsia="en-GB"/>
        </w:rPr>
      </w:pPr>
      <w:r w:rsidRPr="00050D09">
        <w:rPr>
          <w:rFonts w:asciiTheme="minorHAnsi" w:hAnsiTheme="minorHAnsi" w:cstheme="minorHAnsi"/>
          <w:color w:val="0B0C0C"/>
          <w:sz w:val="22"/>
          <w:szCs w:val="22"/>
          <w:lang w:eastAsia="en-GB"/>
        </w:rPr>
        <w:t>that stable, caring relationships, which may be of different types, are at the heart of happy families, and are important for children’s security as they grow up</w:t>
      </w:r>
      <w:r>
        <w:rPr>
          <w:rFonts w:asciiTheme="minorHAnsi" w:hAnsiTheme="minorHAnsi" w:cstheme="minorHAnsi"/>
          <w:color w:val="0B0C0C"/>
          <w:sz w:val="22"/>
          <w:szCs w:val="22"/>
          <w:lang w:eastAsia="en-GB"/>
        </w:rPr>
        <w:t>;</w:t>
      </w:r>
    </w:p>
    <w:p w14:paraId="6EE0703B" w14:textId="77777777" w:rsidR="00342EE3" w:rsidRPr="00050D09" w:rsidRDefault="00342EE3" w:rsidP="00342EE3">
      <w:pPr>
        <w:numPr>
          <w:ilvl w:val="0"/>
          <w:numId w:val="36"/>
        </w:numPr>
        <w:shd w:val="clear" w:color="auto" w:fill="FFFFFF"/>
        <w:spacing w:after="30"/>
        <w:ind w:left="300"/>
        <w:rPr>
          <w:rFonts w:asciiTheme="minorHAnsi" w:hAnsiTheme="minorHAnsi" w:cstheme="minorHAnsi"/>
          <w:color w:val="0B0C0C"/>
          <w:sz w:val="22"/>
          <w:szCs w:val="22"/>
          <w:lang w:eastAsia="en-GB"/>
        </w:rPr>
      </w:pPr>
      <w:r w:rsidRPr="00050D09">
        <w:rPr>
          <w:rFonts w:asciiTheme="minorHAnsi" w:hAnsiTheme="minorHAnsi" w:cstheme="minorHAnsi"/>
          <w:color w:val="0B0C0C"/>
          <w:sz w:val="22"/>
          <w:szCs w:val="22"/>
          <w:lang w:eastAsia="en-GB"/>
        </w:rPr>
        <w:t>that marriage represents a formal and legally recognised commitment of two people to each other which is intended to be lifelong</w:t>
      </w:r>
      <w:r>
        <w:rPr>
          <w:rFonts w:asciiTheme="minorHAnsi" w:hAnsiTheme="minorHAnsi" w:cstheme="minorHAnsi"/>
          <w:color w:val="0B0C0C"/>
          <w:sz w:val="22"/>
          <w:szCs w:val="22"/>
          <w:lang w:eastAsia="en-GB"/>
        </w:rPr>
        <w:t>;</w:t>
      </w:r>
    </w:p>
    <w:p w14:paraId="333E71AF" w14:textId="77777777" w:rsidR="00342EE3" w:rsidRPr="00050D09" w:rsidRDefault="00342EE3" w:rsidP="00342EE3">
      <w:pPr>
        <w:numPr>
          <w:ilvl w:val="0"/>
          <w:numId w:val="36"/>
        </w:numPr>
        <w:shd w:val="clear" w:color="auto" w:fill="FFFFFF"/>
        <w:spacing w:after="30"/>
        <w:ind w:left="300"/>
        <w:rPr>
          <w:rFonts w:asciiTheme="minorHAnsi" w:hAnsiTheme="minorHAnsi" w:cstheme="minorHAnsi"/>
          <w:color w:val="0B0C0C"/>
          <w:sz w:val="22"/>
          <w:szCs w:val="22"/>
          <w:lang w:eastAsia="en-GB"/>
        </w:rPr>
      </w:pPr>
      <w:r w:rsidRPr="00050D09">
        <w:rPr>
          <w:rFonts w:asciiTheme="minorHAnsi" w:hAnsiTheme="minorHAnsi" w:cstheme="minorHAnsi"/>
          <w:color w:val="0B0C0C"/>
          <w:sz w:val="22"/>
          <w:szCs w:val="22"/>
          <w:lang w:eastAsia="en-GB"/>
        </w:rPr>
        <w:t>how to recognise if family relationships are making them feel unhappy or unsafe, and how to seek help or advice from others if needed</w:t>
      </w:r>
      <w:r>
        <w:rPr>
          <w:rFonts w:asciiTheme="minorHAnsi" w:hAnsiTheme="minorHAnsi" w:cstheme="minorHAnsi"/>
          <w:color w:val="0B0C0C"/>
          <w:sz w:val="22"/>
          <w:szCs w:val="22"/>
          <w:lang w:eastAsia="en-GB"/>
        </w:rPr>
        <w:t>.</w:t>
      </w:r>
    </w:p>
    <w:p w14:paraId="7D9C0FED" w14:textId="77777777" w:rsidR="00342EE3" w:rsidRPr="00D420E7" w:rsidRDefault="00342EE3" w:rsidP="00342EE3">
      <w:pPr>
        <w:spacing w:before="100" w:beforeAutospacing="1" w:after="30"/>
        <w:rPr>
          <w:rFonts w:asciiTheme="minorHAnsi" w:hAnsiTheme="minorHAnsi" w:cstheme="minorHAnsi"/>
          <w:color w:val="0B0C0C"/>
          <w:sz w:val="22"/>
          <w:szCs w:val="22"/>
          <w:shd w:val="clear" w:color="auto" w:fill="FFFFFF"/>
        </w:rPr>
      </w:pPr>
      <w:r w:rsidRPr="00D420E7">
        <w:rPr>
          <w:rFonts w:asciiTheme="minorHAnsi" w:hAnsiTheme="minorHAnsi" w:cstheme="minorHAnsi"/>
          <w:color w:val="0B0C0C"/>
          <w:sz w:val="22"/>
          <w:szCs w:val="22"/>
          <w:shd w:val="clear" w:color="auto" w:fill="FFFFFF"/>
        </w:rPr>
        <w:t xml:space="preserve">At St Marks, all teachers have received training to support classroom delivery and have adapted lessons developed by </w:t>
      </w:r>
      <w:r w:rsidRPr="00D420E7">
        <w:rPr>
          <w:rFonts w:asciiTheme="minorHAnsi" w:hAnsiTheme="minorHAnsi" w:cstheme="minorHAnsi"/>
          <w:sz w:val="22"/>
          <w:szCs w:val="22"/>
          <w:lang w:eastAsia="en-GB"/>
        </w:rPr>
        <w:t>Brighton &amp; Hove City Council (in partnership with schools and Safety Net) to meet the needs of the learners in their classrooms. Overleaf, you will find an overview of the lessons that will be taught for each year group and the themes that are explored in each.</w:t>
      </w:r>
    </w:p>
    <w:p w14:paraId="671BF0A1" w14:textId="77777777" w:rsidR="00342EE3" w:rsidRPr="00D420E7" w:rsidRDefault="00342EE3" w:rsidP="00342EE3">
      <w:pPr>
        <w:spacing w:after="30" w:line="360" w:lineRule="auto"/>
        <w:jc w:val="center"/>
        <w:rPr>
          <w:rFonts w:asciiTheme="minorHAnsi" w:hAnsiTheme="minorHAnsi" w:cstheme="minorHAnsi"/>
          <w:i/>
          <w:sz w:val="22"/>
          <w:szCs w:val="22"/>
          <w:lang w:eastAsia="en-GB"/>
        </w:rPr>
      </w:pPr>
    </w:p>
    <w:p w14:paraId="35EB424E" w14:textId="77777777" w:rsidR="00342EE3" w:rsidRPr="00D420E7" w:rsidRDefault="00342EE3" w:rsidP="00342EE3">
      <w:pPr>
        <w:spacing w:after="30"/>
        <w:rPr>
          <w:rFonts w:asciiTheme="minorHAnsi" w:hAnsiTheme="minorHAnsi" w:cstheme="minorHAnsi"/>
          <w:sz w:val="22"/>
          <w:szCs w:val="22"/>
          <w:lang w:eastAsia="en-GB"/>
        </w:rPr>
      </w:pPr>
      <w:r w:rsidRPr="00D420E7">
        <w:rPr>
          <w:rFonts w:asciiTheme="minorHAnsi" w:hAnsiTheme="minorHAnsi" w:cstheme="minorHAnsi"/>
          <w:sz w:val="22"/>
          <w:szCs w:val="22"/>
          <w:lang w:eastAsia="en-GB"/>
        </w:rPr>
        <w:t xml:space="preserve">We believe that RSE lessons are essential learning to keep our children safe and to support them to develop the skills, knowledge and understanding that they need now and in the future. RSE lessons are most successful when learning is followed up at home as children may often have further questions that parents and carers are best placed to answer. </w:t>
      </w:r>
    </w:p>
    <w:p w14:paraId="1D5B80CE" w14:textId="77777777" w:rsidR="00342EE3" w:rsidRPr="00D420E7" w:rsidRDefault="00342EE3" w:rsidP="00342EE3">
      <w:pPr>
        <w:spacing w:before="100" w:beforeAutospacing="1" w:after="30"/>
        <w:rPr>
          <w:rFonts w:asciiTheme="minorHAnsi" w:hAnsiTheme="minorHAnsi" w:cstheme="minorHAnsi"/>
          <w:sz w:val="22"/>
          <w:szCs w:val="22"/>
          <w:lang w:eastAsia="en-GB"/>
        </w:rPr>
      </w:pPr>
      <w:r w:rsidRPr="00D420E7">
        <w:rPr>
          <w:rFonts w:asciiTheme="minorHAnsi" w:hAnsiTheme="minorHAnsi" w:cstheme="minorHAnsi"/>
          <w:sz w:val="22"/>
          <w:szCs w:val="22"/>
          <w:lang w:eastAsia="en-GB"/>
        </w:rPr>
        <w:t>For this reason, we would like to invite you to a parent drop- in session on Tuesday 13</w:t>
      </w:r>
      <w:r w:rsidRPr="00D420E7">
        <w:rPr>
          <w:rFonts w:asciiTheme="minorHAnsi" w:hAnsiTheme="minorHAnsi" w:cstheme="minorHAnsi"/>
          <w:sz w:val="22"/>
          <w:szCs w:val="22"/>
          <w:vertAlign w:val="superscript"/>
          <w:lang w:eastAsia="en-GB"/>
        </w:rPr>
        <w:t>th</w:t>
      </w:r>
      <w:r w:rsidRPr="00D420E7">
        <w:rPr>
          <w:rFonts w:asciiTheme="minorHAnsi" w:hAnsiTheme="minorHAnsi" w:cstheme="minorHAnsi"/>
          <w:sz w:val="22"/>
          <w:szCs w:val="22"/>
          <w:lang w:eastAsia="en-GB"/>
        </w:rPr>
        <w:t xml:space="preserve"> June at 2.45pm in the main hall. The session will be run by our PSHE Coordinator Miss Scerri and will allow you to discuss the coverage in your child’s class, ask questions or share any concerns that you may have. </w:t>
      </w:r>
    </w:p>
    <w:p w14:paraId="5A6929D6" w14:textId="77777777" w:rsidR="00342EE3" w:rsidRPr="00D420E7" w:rsidRDefault="00342EE3" w:rsidP="00342EE3">
      <w:pPr>
        <w:spacing w:after="30"/>
        <w:rPr>
          <w:rFonts w:asciiTheme="minorHAnsi" w:hAnsiTheme="minorHAnsi" w:cstheme="minorHAnsi"/>
          <w:sz w:val="22"/>
          <w:szCs w:val="22"/>
          <w:lang w:eastAsia="en-GB"/>
        </w:rPr>
      </w:pPr>
    </w:p>
    <w:p w14:paraId="0F76F021" w14:textId="77777777" w:rsidR="00342EE3" w:rsidRPr="00D420E7" w:rsidRDefault="00342EE3" w:rsidP="00342EE3">
      <w:pPr>
        <w:spacing w:after="30"/>
        <w:rPr>
          <w:rFonts w:asciiTheme="minorHAnsi" w:hAnsiTheme="minorHAnsi" w:cstheme="minorHAnsi"/>
          <w:i/>
          <w:iCs/>
          <w:sz w:val="22"/>
          <w:szCs w:val="22"/>
          <w:lang w:eastAsia="en-GB"/>
        </w:rPr>
      </w:pPr>
      <w:r w:rsidRPr="00D420E7">
        <w:rPr>
          <w:rFonts w:asciiTheme="minorHAnsi" w:hAnsiTheme="minorHAnsi" w:cstheme="minorHAnsi"/>
          <w:sz w:val="22"/>
          <w:szCs w:val="22"/>
          <w:lang w:eastAsia="en-GB"/>
        </w:rPr>
        <w:t xml:space="preserve">Parents and carers have the right to withdraw children from only a limited part of the RSE curriculum. If you are considering this, please speak to your child’s class teacher. </w:t>
      </w:r>
    </w:p>
    <w:p w14:paraId="60E6DF5A" w14:textId="77777777" w:rsidR="00342EE3" w:rsidRPr="00D420E7" w:rsidRDefault="00342EE3" w:rsidP="00342EE3">
      <w:pPr>
        <w:shd w:val="clear" w:color="auto" w:fill="FFFFFF"/>
        <w:rPr>
          <w:rFonts w:asciiTheme="minorHAnsi" w:hAnsiTheme="minorHAnsi" w:cstheme="minorHAnsi"/>
          <w:sz w:val="22"/>
          <w:szCs w:val="22"/>
          <w:lang w:eastAsia="en-GB"/>
        </w:rPr>
      </w:pPr>
    </w:p>
    <w:p w14:paraId="141376D6" w14:textId="77777777" w:rsidR="00342EE3" w:rsidRDefault="00342EE3" w:rsidP="00342EE3">
      <w:pPr>
        <w:shd w:val="clear" w:color="auto" w:fill="FFFFFF"/>
        <w:rPr>
          <w:rFonts w:asciiTheme="minorHAnsi" w:hAnsiTheme="minorHAnsi" w:cstheme="minorHAnsi"/>
          <w:sz w:val="22"/>
          <w:szCs w:val="22"/>
          <w:lang w:eastAsia="en-GB"/>
        </w:rPr>
      </w:pPr>
      <w:r>
        <w:rPr>
          <w:rFonts w:asciiTheme="minorHAnsi" w:hAnsiTheme="minorHAnsi" w:cstheme="minorHAnsi"/>
          <w:sz w:val="22"/>
          <w:szCs w:val="22"/>
          <w:lang w:eastAsia="en-GB"/>
        </w:rPr>
        <w:t xml:space="preserve">Thank you for your continued support, </w:t>
      </w:r>
    </w:p>
    <w:p w14:paraId="49C29BE0" w14:textId="77777777" w:rsidR="00342EE3" w:rsidRDefault="00342EE3" w:rsidP="00342EE3">
      <w:pPr>
        <w:shd w:val="clear" w:color="auto" w:fill="FFFFFF"/>
        <w:rPr>
          <w:rFonts w:asciiTheme="minorHAnsi" w:hAnsiTheme="minorHAnsi" w:cstheme="minorHAnsi"/>
          <w:sz w:val="22"/>
          <w:szCs w:val="22"/>
          <w:lang w:eastAsia="en-GB"/>
        </w:rPr>
      </w:pPr>
    </w:p>
    <w:p w14:paraId="49E2B9B0" w14:textId="77777777" w:rsidR="00342EE3" w:rsidRDefault="00342EE3" w:rsidP="00342EE3">
      <w:pPr>
        <w:shd w:val="clear" w:color="auto" w:fill="FFFFFF"/>
        <w:rPr>
          <w:rFonts w:asciiTheme="minorHAnsi" w:hAnsiTheme="minorHAnsi" w:cstheme="minorHAnsi"/>
          <w:sz w:val="22"/>
          <w:szCs w:val="22"/>
          <w:lang w:eastAsia="en-GB"/>
        </w:rPr>
      </w:pPr>
      <w:r>
        <w:rPr>
          <w:rFonts w:asciiTheme="minorHAnsi" w:hAnsiTheme="minorHAnsi" w:cstheme="minorHAnsi"/>
          <w:sz w:val="22"/>
          <w:szCs w:val="22"/>
          <w:lang w:eastAsia="en-GB"/>
        </w:rPr>
        <w:t>Miss McKenzie</w:t>
      </w:r>
      <w:r>
        <w:rPr>
          <w:rFonts w:asciiTheme="minorHAnsi" w:hAnsiTheme="minorHAnsi" w:cstheme="minorHAnsi"/>
          <w:sz w:val="22"/>
          <w:szCs w:val="22"/>
          <w:lang w:eastAsia="en-GB"/>
        </w:rPr>
        <w:tab/>
      </w:r>
      <w:r>
        <w:rPr>
          <w:rFonts w:asciiTheme="minorHAnsi" w:hAnsiTheme="minorHAnsi" w:cstheme="minorHAnsi"/>
          <w:sz w:val="22"/>
          <w:szCs w:val="22"/>
          <w:lang w:eastAsia="en-GB"/>
        </w:rPr>
        <w:tab/>
      </w:r>
      <w:r>
        <w:rPr>
          <w:rFonts w:asciiTheme="minorHAnsi" w:hAnsiTheme="minorHAnsi" w:cstheme="minorHAnsi"/>
          <w:sz w:val="22"/>
          <w:szCs w:val="22"/>
          <w:lang w:eastAsia="en-GB"/>
        </w:rPr>
        <w:tab/>
      </w:r>
      <w:r>
        <w:rPr>
          <w:rFonts w:asciiTheme="minorHAnsi" w:hAnsiTheme="minorHAnsi" w:cstheme="minorHAnsi"/>
          <w:sz w:val="22"/>
          <w:szCs w:val="22"/>
          <w:lang w:eastAsia="en-GB"/>
        </w:rPr>
        <w:tab/>
        <w:t>Miss Scerri</w:t>
      </w:r>
    </w:p>
    <w:p w14:paraId="19FA828F" w14:textId="77777777" w:rsidR="00342EE3" w:rsidRPr="009F225E" w:rsidRDefault="00342EE3" w:rsidP="00342EE3">
      <w:pPr>
        <w:shd w:val="clear" w:color="auto" w:fill="FFFFFF"/>
        <w:rPr>
          <w:rFonts w:asciiTheme="minorHAnsi" w:hAnsiTheme="minorHAnsi" w:cstheme="minorHAnsi"/>
          <w:b/>
          <w:sz w:val="22"/>
          <w:szCs w:val="22"/>
          <w:lang w:eastAsia="en-GB"/>
        </w:rPr>
      </w:pPr>
      <w:r w:rsidRPr="00B17BF9">
        <w:rPr>
          <w:rFonts w:asciiTheme="minorHAnsi" w:hAnsiTheme="minorHAnsi" w:cstheme="minorHAnsi"/>
          <w:b/>
          <w:sz w:val="22"/>
          <w:szCs w:val="22"/>
          <w:lang w:eastAsia="en-GB"/>
        </w:rPr>
        <w:t>Deputy Head teacher</w:t>
      </w:r>
      <w:r>
        <w:rPr>
          <w:rFonts w:asciiTheme="minorHAnsi" w:hAnsiTheme="minorHAnsi" w:cstheme="minorHAnsi"/>
          <w:b/>
          <w:sz w:val="22"/>
          <w:szCs w:val="22"/>
          <w:lang w:eastAsia="en-GB"/>
        </w:rPr>
        <w:tab/>
      </w:r>
      <w:r>
        <w:rPr>
          <w:rFonts w:asciiTheme="minorHAnsi" w:hAnsiTheme="minorHAnsi" w:cstheme="minorHAnsi"/>
          <w:b/>
          <w:sz w:val="22"/>
          <w:szCs w:val="22"/>
          <w:lang w:eastAsia="en-GB"/>
        </w:rPr>
        <w:tab/>
      </w:r>
      <w:r>
        <w:rPr>
          <w:rFonts w:asciiTheme="minorHAnsi" w:hAnsiTheme="minorHAnsi" w:cstheme="minorHAnsi"/>
          <w:b/>
          <w:sz w:val="22"/>
          <w:szCs w:val="22"/>
          <w:lang w:eastAsia="en-GB"/>
        </w:rPr>
        <w:tab/>
        <w:t>PSHE Coordinator</w:t>
      </w:r>
    </w:p>
    <w:p w14:paraId="3A6F77D3" w14:textId="77777777" w:rsidR="00342EE3" w:rsidRDefault="00342EE3" w:rsidP="00342EE3">
      <w:pPr>
        <w:shd w:val="clear" w:color="auto" w:fill="FFFFFF"/>
        <w:rPr>
          <w:rFonts w:asciiTheme="minorHAnsi" w:hAnsiTheme="minorHAnsi" w:cstheme="minorHAnsi"/>
          <w:lang w:eastAsia="en-GB"/>
        </w:rPr>
      </w:pPr>
    </w:p>
    <w:p w14:paraId="6154A541" w14:textId="77777777" w:rsidR="00342EE3" w:rsidRDefault="00342EE3" w:rsidP="00342EE3">
      <w:pPr>
        <w:shd w:val="clear" w:color="auto" w:fill="FFFFFF"/>
        <w:rPr>
          <w:rFonts w:asciiTheme="minorHAnsi" w:hAnsiTheme="minorHAnsi" w:cstheme="minorHAnsi"/>
          <w:lang w:eastAsia="en-GB"/>
        </w:rPr>
      </w:pPr>
    </w:p>
    <w:p w14:paraId="07549305" w14:textId="77777777" w:rsidR="00342EE3" w:rsidRPr="00050D09" w:rsidRDefault="00342EE3" w:rsidP="00342EE3">
      <w:pPr>
        <w:shd w:val="clear" w:color="auto" w:fill="FFFFFF"/>
        <w:rPr>
          <w:rFonts w:asciiTheme="minorHAnsi" w:hAnsiTheme="minorHAnsi" w:cstheme="minorHAnsi"/>
          <w:lang w:eastAsia="en-GB"/>
        </w:rPr>
      </w:pPr>
    </w:p>
    <w:p w14:paraId="5298E994" w14:textId="77777777" w:rsidR="00342EE3" w:rsidRPr="00050D09" w:rsidRDefault="00342EE3" w:rsidP="00342EE3">
      <w:pPr>
        <w:rPr>
          <w:rFonts w:asciiTheme="minorHAnsi" w:hAnsiTheme="minorHAnsi" w:cstheme="minorHAnsi"/>
          <w:b/>
          <w:szCs w:val="24"/>
          <w:lang w:eastAsia="en-GB"/>
        </w:rPr>
      </w:pPr>
    </w:p>
    <w:p w14:paraId="4F45A689" w14:textId="77777777" w:rsidR="00342EE3" w:rsidRPr="00050D09" w:rsidRDefault="00342EE3" w:rsidP="00342EE3">
      <w:pPr>
        <w:rPr>
          <w:rFonts w:asciiTheme="minorHAnsi" w:hAnsiTheme="minorHAnsi" w:cstheme="minorHAnsi"/>
          <w:b/>
          <w:szCs w:val="24"/>
          <w:lang w:eastAsia="en-GB"/>
        </w:rPr>
      </w:pPr>
      <w:r w:rsidRPr="00050D09">
        <w:rPr>
          <w:rFonts w:asciiTheme="minorHAnsi" w:hAnsiTheme="minorHAnsi" w:cstheme="minorHAnsi"/>
          <w:b/>
          <w:noProof/>
          <w:szCs w:val="24"/>
          <w:lang w:eastAsia="en-GB"/>
        </w:rPr>
        <w:drawing>
          <wp:anchor distT="0" distB="0" distL="114300" distR="114300" simplePos="0" relativeHeight="251676160" behindDoc="1" locked="0" layoutInCell="1" allowOverlap="1" wp14:anchorId="70B84987" wp14:editId="68E9BC59">
            <wp:simplePos x="0" y="0"/>
            <wp:positionH relativeFrom="column">
              <wp:posOffset>-371475</wp:posOffset>
            </wp:positionH>
            <wp:positionV relativeFrom="paragraph">
              <wp:posOffset>-447675</wp:posOffset>
            </wp:positionV>
            <wp:extent cx="964565" cy="838200"/>
            <wp:effectExtent l="0" t="0" r="6985" b="0"/>
            <wp:wrapTight wrapText="bothSides">
              <wp:wrapPolygon edited="0">
                <wp:start x="0" y="0"/>
                <wp:lineTo x="0" y="21109"/>
                <wp:lineTo x="21330" y="21109"/>
                <wp:lineTo x="21330"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64565"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0D09">
        <w:rPr>
          <w:rFonts w:asciiTheme="minorHAnsi" w:hAnsiTheme="minorHAnsi" w:cstheme="minorHAnsi"/>
          <w:b/>
          <w:szCs w:val="24"/>
          <w:lang w:eastAsia="en-GB"/>
        </w:rPr>
        <w:t xml:space="preserve">Overview of B&amp;H Relationships &amp; Sex Education Curriculum for Reception to Y6    </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445"/>
        <w:gridCol w:w="2445"/>
        <w:gridCol w:w="2445"/>
        <w:gridCol w:w="2446"/>
      </w:tblGrid>
      <w:tr w:rsidR="00342EE3" w:rsidRPr="00050D09" w14:paraId="331B70C3" w14:textId="77777777" w:rsidTr="00254705">
        <w:trPr>
          <w:trHeight w:val="320"/>
        </w:trPr>
        <w:tc>
          <w:tcPr>
            <w:tcW w:w="709" w:type="dxa"/>
            <w:shd w:val="clear" w:color="auto" w:fill="auto"/>
          </w:tcPr>
          <w:p w14:paraId="3E12B275" w14:textId="77777777" w:rsidR="00342EE3" w:rsidRPr="00050D09" w:rsidRDefault="00342EE3" w:rsidP="00254705">
            <w:pPr>
              <w:rPr>
                <w:rFonts w:asciiTheme="minorHAnsi" w:eastAsia="Calibri" w:hAnsiTheme="minorHAnsi" w:cstheme="minorHAnsi"/>
                <w:b/>
                <w:szCs w:val="22"/>
              </w:rPr>
            </w:pPr>
            <w:r w:rsidRPr="00050D09">
              <w:rPr>
                <w:rFonts w:asciiTheme="minorHAnsi" w:eastAsia="Calibri" w:hAnsiTheme="minorHAnsi" w:cstheme="minorHAnsi"/>
                <w:b/>
                <w:sz w:val="14"/>
                <w:szCs w:val="22"/>
              </w:rPr>
              <w:t>Year groups</w:t>
            </w:r>
          </w:p>
        </w:tc>
        <w:tc>
          <w:tcPr>
            <w:tcW w:w="2445" w:type="dxa"/>
            <w:shd w:val="clear" w:color="auto" w:fill="auto"/>
          </w:tcPr>
          <w:p w14:paraId="6E55006D" w14:textId="77777777" w:rsidR="00342EE3" w:rsidRPr="00050D09" w:rsidRDefault="00342EE3" w:rsidP="00254705">
            <w:pPr>
              <w:rPr>
                <w:rFonts w:asciiTheme="minorHAnsi" w:eastAsia="Calibri" w:hAnsiTheme="minorHAnsi" w:cstheme="minorHAnsi"/>
                <w:b/>
                <w:szCs w:val="22"/>
              </w:rPr>
            </w:pPr>
            <w:r w:rsidRPr="00050D09">
              <w:rPr>
                <w:rFonts w:asciiTheme="minorHAnsi" w:eastAsia="Calibri" w:hAnsiTheme="minorHAnsi" w:cstheme="minorHAnsi"/>
                <w:b/>
                <w:szCs w:val="22"/>
              </w:rPr>
              <w:t>Lesson 1</w:t>
            </w:r>
          </w:p>
        </w:tc>
        <w:tc>
          <w:tcPr>
            <w:tcW w:w="2445" w:type="dxa"/>
            <w:shd w:val="clear" w:color="auto" w:fill="auto"/>
          </w:tcPr>
          <w:p w14:paraId="4DFE5234" w14:textId="77777777" w:rsidR="00342EE3" w:rsidRPr="00050D09" w:rsidRDefault="00342EE3" w:rsidP="00254705">
            <w:pPr>
              <w:rPr>
                <w:rFonts w:asciiTheme="minorHAnsi" w:eastAsia="Calibri" w:hAnsiTheme="minorHAnsi" w:cstheme="minorHAnsi"/>
                <w:sz w:val="22"/>
                <w:szCs w:val="22"/>
              </w:rPr>
            </w:pPr>
            <w:r w:rsidRPr="00050D09">
              <w:rPr>
                <w:rFonts w:asciiTheme="minorHAnsi" w:eastAsia="Calibri" w:hAnsiTheme="minorHAnsi" w:cstheme="minorHAnsi"/>
                <w:b/>
                <w:szCs w:val="22"/>
              </w:rPr>
              <w:t>Lesson 2</w:t>
            </w:r>
          </w:p>
        </w:tc>
        <w:tc>
          <w:tcPr>
            <w:tcW w:w="2445" w:type="dxa"/>
            <w:shd w:val="clear" w:color="auto" w:fill="auto"/>
          </w:tcPr>
          <w:p w14:paraId="30A4716E" w14:textId="77777777" w:rsidR="00342EE3" w:rsidRPr="00050D09" w:rsidRDefault="00342EE3" w:rsidP="00254705">
            <w:pPr>
              <w:rPr>
                <w:rFonts w:asciiTheme="minorHAnsi" w:eastAsia="Calibri" w:hAnsiTheme="minorHAnsi" w:cstheme="minorHAnsi"/>
                <w:sz w:val="22"/>
                <w:szCs w:val="22"/>
              </w:rPr>
            </w:pPr>
            <w:r w:rsidRPr="00050D09">
              <w:rPr>
                <w:rFonts w:asciiTheme="minorHAnsi" w:eastAsia="Calibri" w:hAnsiTheme="minorHAnsi" w:cstheme="minorHAnsi"/>
                <w:b/>
                <w:szCs w:val="22"/>
              </w:rPr>
              <w:t>Lesson 3</w:t>
            </w:r>
          </w:p>
        </w:tc>
        <w:tc>
          <w:tcPr>
            <w:tcW w:w="2446" w:type="dxa"/>
            <w:shd w:val="clear" w:color="auto" w:fill="auto"/>
          </w:tcPr>
          <w:p w14:paraId="2FA048F3" w14:textId="77777777" w:rsidR="00342EE3" w:rsidRPr="00050D09" w:rsidRDefault="00342EE3" w:rsidP="00254705">
            <w:pPr>
              <w:rPr>
                <w:rFonts w:asciiTheme="minorHAnsi" w:eastAsia="Calibri" w:hAnsiTheme="minorHAnsi" w:cstheme="minorHAnsi"/>
                <w:sz w:val="22"/>
                <w:szCs w:val="22"/>
              </w:rPr>
            </w:pPr>
            <w:r w:rsidRPr="00050D09">
              <w:rPr>
                <w:rFonts w:asciiTheme="minorHAnsi" w:eastAsia="Calibri" w:hAnsiTheme="minorHAnsi" w:cstheme="minorHAnsi"/>
                <w:b/>
                <w:szCs w:val="22"/>
              </w:rPr>
              <w:t>Lesson 4</w:t>
            </w:r>
          </w:p>
        </w:tc>
      </w:tr>
      <w:tr w:rsidR="00342EE3" w:rsidRPr="00050D09" w14:paraId="54739AA0" w14:textId="77777777" w:rsidTr="00254705">
        <w:trPr>
          <w:trHeight w:val="304"/>
        </w:trPr>
        <w:tc>
          <w:tcPr>
            <w:tcW w:w="709" w:type="dxa"/>
            <w:shd w:val="clear" w:color="auto" w:fill="auto"/>
          </w:tcPr>
          <w:p w14:paraId="3EC1C48D" w14:textId="77777777" w:rsidR="00342EE3" w:rsidRPr="00050D09" w:rsidRDefault="00342EE3" w:rsidP="00254705">
            <w:pPr>
              <w:rPr>
                <w:rFonts w:asciiTheme="minorHAnsi" w:eastAsia="Calibri" w:hAnsiTheme="minorHAnsi" w:cstheme="minorHAnsi"/>
                <w:b/>
                <w:szCs w:val="22"/>
              </w:rPr>
            </w:pPr>
            <w:r w:rsidRPr="00050D09">
              <w:rPr>
                <w:rFonts w:asciiTheme="minorHAnsi" w:eastAsia="Calibri" w:hAnsiTheme="minorHAnsi" w:cstheme="minorHAnsi"/>
                <w:b/>
                <w:szCs w:val="22"/>
              </w:rPr>
              <w:t>R</w:t>
            </w:r>
          </w:p>
        </w:tc>
        <w:tc>
          <w:tcPr>
            <w:tcW w:w="2445" w:type="dxa"/>
            <w:shd w:val="clear" w:color="auto" w:fill="auto"/>
          </w:tcPr>
          <w:p w14:paraId="2A9E3BA7"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rPr>
              <w:t>What can we do to look after our bodies?</w:t>
            </w:r>
          </w:p>
          <w:p w14:paraId="136334C3"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rPr>
              <w:t xml:space="preserve">Can you label all the parts of our bodies including personal and private parts? </w:t>
            </w:r>
          </w:p>
        </w:tc>
        <w:tc>
          <w:tcPr>
            <w:tcW w:w="2445" w:type="dxa"/>
            <w:shd w:val="clear" w:color="auto" w:fill="auto"/>
          </w:tcPr>
          <w:p w14:paraId="5FEBCE11"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rPr>
              <w:t>What do we need to grow up healthy?</w:t>
            </w:r>
          </w:p>
          <w:p w14:paraId="744D48F9"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rPr>
              <w:t>Why do we need friends?</w:t>
            </w:r>
          </w:p>
        </w:tc>
        <w:tc>
          <w:tcPr>
            <w:tcW w:w="2445" w:type="dxa"/>
            <w:shd w:val="clear" w:color="auto" w:fill="auto"/>
          </w:tcPr>
          <w:p w14:paraId="53F580C0"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rPr>
              <w:t>How can we look after ourselves and our bodies at school?</w:t>
            </w:r>
          </w:p>
        </w:tc>
        <w:tc>
          <w:tcPr>
            <w:tcW w:w="2446" w:type="dxa"/>
            <w:shd w:val="clear" w:color="auto" w:fill="D6E3BC"/>
          </w:tcPr>
          <w:p w14:paraId="0C592F2D" w14:textId="77777777" w:rsidR="00342EE3" w:rsidRPr="00050D09" w:rsidRDefault="00342EE3" w:rsidP="00254705">
            <w:pPr>
              <w:rPr>
                <w:rFonts w:asciiTheme="minorHAnsi" w:eastAsia="Calibri" w:hAnsiTheme="minorHAnsi" w:cstheme="minorHAnsi"/>
              </w:rPr>
            </w:pPr>
          </w:p>
        </w:tc>
      </w:tr>
      <w:tr w:rsidR="00342EE3" w:rsidRPr="00050D09" w14:paraId="5AC80870" w14:textId="77777777" w:rsidTr="00254705">
        <w:trPr>
          <w:trHeight w:val="304"/>
        </w:trPr>
        <w:tc>
          <w:tcPr>
            <w:tcW w:w="709" w:type="dxa"/>
            <w:shd w:val="clear" w:color="auto" w:fill="auto"/>
          </w:tcPr>
          <w:p w14:paraId="71FFDEB0" w14:textId="77777777" w:rsidR="00342EE3" w:rsidRPr="00050D09" w:rsidRDefault="00342EE3" w:rsidP="00254705">
            <w:pPr>
              <w:rPr>
                <w:rFonts w:asciiTheme="minorHAnsi" w:eastAsia="Calibri" w:hAnsiTheme="minorHAnsi" w:cstheme="minorHAnsi"/>
                <w:b/>
                <w:szCs w:val="22"/>
              </w:rPr>
            </w:pPr>
            <w:r w:rsidRPr="00050D09">
              <w:rPr>
                <w:rFonts w:asciiTheme="minorHAnsi" w:eastAsia="Calibri" w:hAnsiTheme="minorHAnsi" w:cstheme="minorHAnsi"/>
                <w:b/>
                <w:szCs w:val="22"/>
              </w:rPr>
              <w:t>1</w:t>
            </w:r>
          </w:p>
        </w:tc>
        <w:tc>
          <w:tcPr>
            <w:tcW w:w="2445" w:type="dxa"/>
            <w:shd w:val="clear" w:color="auto" w:fill="auto"/>
          </w:tcPr>
          <w:p w14:paraId="000EFBBB"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rPr>
              <w:t>What makes a family? How do babies grow into children?</w:t>
            </w:r>
          </w:p>
        </w:tc>
        <w:tc>
          <w:tcPr>
            <w:tcW w:w="2445" w:type="dxa"/>
            <w:shd w:val="clear" w:color="auto" w:fill="auto"/>
          </w:tcPr>
          <w:p w14:paraId="59DBD6BA"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rPr>
              <w:t>What keeps our bodies healthy as we grow?</w:t>
            </w:r>
          </w:p>
        </w:tc>
        <w:tc>
          <w:tcPr>
            <w:tcW w:w="2445" w:type="dxa"/>
            <w:shd w:val="clear" w:color="auto" w:fill="auto"/>
          </w:tcPr>
          <w:p w14:paraId="61C97456"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rPr>
              <w:t>Can you label all the parts of our bodies including personal and private parts? *</w:t>
            </w:r>
          </w:p>
          <w:p w14:paraId="0880FBC2"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rPr>
              <w:t xml:space="preserve">How do we keep our bodies safe? </w:t>
            </w:r>
          </w:p>
        </w:tc>
        <w:tc>
          <w:tcPr>
            <w:tcW w:w="2446" w:type="dxa"/>
            <w:shd w:val="clear" w:color="auto" w:fill="D6E3BC"/>
          </w:tcPr>
          <w:p w14:paraId="57470642" w14:textId="77777777" w:rsidR="00342EE3" w:rsidRPr="00050D09" w:rsidRDefault="00342EE3" w:rsidP="00254705">
            <w:pPr>
              <w:rPr>
                <w:rFonts w:asciiTheme="minorHAnsi" w:eastAsia="Calibri" w:hAnsiTheme="minorHAnsi" w:cstheme="minorHAnsi"/>
              </w:rPr>
            </w:pPr>
          </w:p>
        </w:tc>
      </w:tr>
      <w:tr w:rsidR="00342EE3" w:rsidRPr="00050D09" w14:paraId="461432C1" w14:textId="77777777" w:rsidTr="00254705">
        <w:trPr>
          <w:trHeight w:val="304"/>
        </w:trPr>
        <w:tc>
          <w:tcPr>
            <w:tcW w:w="709" w:type="dxa"/>
            <w:shd w:val="clear" w:color="auto" w:fill="auto"/>
          </w:tcPr>
          <w:p w14:paraId="46F89132" w14:textId="77777777" w:rsidR="00342EE3" w:rsidRPr="00050D09" w:rsidRDefault="00342EE3" w:rsidP="00254705">
            <w:pPr>
              <w:rPr>
                <w:rFonts w:asciiTheme="minorHAnsi" w:eastAsia="Calibri" w:hAnsiTheme="minorHAnsi" w:cstheme="minorHAnsi"/>
                <w:b/>
                <w:szCs w:val="22"/>
              </w:rPr>
            </w:pPr>
            <w:r w:rsidRPr="00050D09">
              <w:rPr>
                <w:rFonts w:asciiTheme="minorHAnsi" w:eastAsia="Calibri" w:hAnsiTheme="minorHAnsi" w:cstheme="minorHAnsi"/>
                <w:b/>
                <w:szCs w:val="22"/>
              </w:rPr>
              <w:t>2</w:t>
            </w:r>
          </w:p>
        </w:tc>
        <w:tc>
          <w:tcPr>
            <w:tcW w:w="2445" w:type="dxa"/>
            <w:shd w:val="clear" w:color="auto" w:fill="auto"/>
          </w:tcPr>
          <w:p w14:paraId="48E70334"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rPr>
              <w:t>Do bodies come in all shapes and sizes?</w:t>
            </w:r>
          </w:p>
          <w:p w14:paraId="6172CC23"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rPr>
              <w:t>What do we love about our bodies?</w:t>
            </w:r>
          </w:p>
          <w:p w14:paraId="0C0E4A49"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rPr>
              <w:t>Why is it wrong to tease someone about how they look?</w:t>
            </w:r>
          </w:p>
        </w:tc>
        <w:tc>
          <w:tcPr>
            <w:tcW w:w="2445" w:type="dxa"/>
            <w:shd w:val="clear" w:color="auto" w:fill="auto"/>
          </w:tcPr>
          <w:p w14:paraId="1B4497C1"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rPr>
              <w:t>How do can you tell if animals are male or female?</w:t>
            </w:r>
          </w:p>
          <w:p w14:paraId="317E9AA9"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rPr>
              <w:t>How do animals have babies?</w:t>
            </w:r>
          </w:p>
          <w:p w14:paraId="61000D2D"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rPr>
              <w:t>Why are male and female bodies different?*</w:t>
            </w:r>
          </w:p>
        </w:tc>
        <w:tc>
          <w:tcPr>
            <w:tcW w:w="2445" w:type="dxa"/>
            <w:shd w:val="clear" w:color="auto" w:fill="auto"/>
          </w:tcPr>
          <w:p w14:paraId="5A0651A3"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rPr>
              <w:t>What makes a good friend?</w:t>
            </w:r>
            <w:r w:rsidRPr="00050D09">
              <w:rPr>
                <w:rFonts w:asciiTheme="minorHAnsi" w:eastAsia="Calibri" w:hAnsiTheme="minorHAnsi" w:cstheme="minorHAnsi"/>
              </w:rPr>
              <w:br/>
              <w:t>Does it matter if our friends are boys or girls?</w:t>
            </w:r>
          </w:p>
          <w:p w14:paraId="3F76AF55"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rPr>
              <w:t>Is there more than one way to be a boy or a girl?</w:t>
            </w:r>
          </w:p>
        </w:tc>
        <w:tc>
          <w:tcPr>
            <w:tcW w:w="2446" w:type="dxa"/>
            <w:shd w:val="clear" w:color="auto" w:fill="D6E3BC"/>
          </w:tcPr>
          <w:p w14:paraId="473136E8" w14:textId="77777777" w:rsidR="00342EE3" w:rsidRPr="00050D09" w:rsidRDefault="00342EE3" w:rsidP="00254705">
            <w:pPr>
              <w:rPr>
                <w:rFonts w:asciiTheme="minorHAnsi" w:eastAsia="Calibri" w:hAnsiTheme="minorHAnsi" w:cstheme="minorHAnsi"/>
              </w:rPr>
            </w:pPr>
          </w:p>
        </w:tc>
      </w:tr>
      <w:tr w:rsidR="00342EE3" w:rsidRPr="00050D09" w14:paraId="5C6634F1" w14:textId="77777777" w:rsidTr="00254705">
        <w:trPr>
          <w:trHeight w:val="881"/>
        </w:trPr>
        <w:tc>
          <w:tcPr>
            <w:tcW w:w="709" w:type="dxa"/>
            <w:shd w:val="clear" w:color="auto" w:fill="auto"/>
          </w:tcPr>
          <w:p w14:paraId="0FEBF31A" w14:textId="77777777" w:rsidR="00342EE3" w:rsidRPr="00050D09" w:rsidRDefault="00342EE3" w:rsidP="00254705">
            <w:pPr>
              <w:rPr>
                <w:rFonts w:asciiTheme="minorHAnsi" w:eastAsia="Calibri" w:hAnsiTheme="minorHAnsi" w:cstheme="minorHAnsi"/>
                <w:b/>
                <w:szCs w:val="22"/>
              </w:rPr>
            </w:pPr>
            <w:r w:rsidRPr="00050D09">
              <w:rPr>
                <w:rFonts w:asciiTheme="minorHAnsi" w:eastAsia="Calibri" w:hAnsiTheme="minorHAnsi" w:cstheme="minorHAnsi"/>
                <w:b/>
                <w:szCs w:val="22"/>
              </w:rPr>
              <w:t>3</w:t>
            </w:r>
          </w:p>
        </w:tc>
        <w:tc>
          <w:tcPr>
            <w:tcW w:w="2445" w:type="dxa"/>
            <w:shd w:val="clear" w:color="auto" w:fill="auto"/>
          </w:tcPr>
          <w:p w14:paraId="69D9EFE1"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rPr>
              <w:t>What are the names of female and male personal and private body parts and what do they do?  Do bodies come in all shapes and sizes?</w:t>
            </w:r>
          </w:p>
        </w:tc>
        <w:tc>
          <w:tcPr>
            <w:tcW w:w="2445" w:type="dxa"/>
            <w:shd w:val="clear" w:color="auto" w:fill="auto"/>
          </w:tcPr>
          <w:p w14:paraId="68D476DC"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rPr>
              <w:t>How can we feel good about ourselves?</w:t>
            </w:r>
          </w:p>
          <w:p w14:paraId="39E0B3E2"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rPr>
              <w:t>Should we all look the same?</w:t>
            </w:r>
          </w:p>
          <w:p w14:paraId="7C61B665"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rPr>
              <w:t>How do I pick myself up if I feel down?</w:t>
            </w:r>
          </w:p>
        </w:tc>
        <w:tc>
          <w:tcPr>
            <w:tcW w:w="2445" w:type="dxa"/>
            <w:shd w:val="clear" w:color="auto" w:fill="auto"/>
          </w:tcPr>
          <w:p w14:paraId="4B9F43F7"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rPr>
              <w:t>What is a family?</w:t>
            </w:r>
          </w:p>
          <w:p w14:paraId="37FF3D90"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rPr>
              <w:t>Are all families the same?</w:t>
            </w:r>
          </w:p>
          <w:p w14:paraId="55E98731"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rPr>
              <w:t>How do families change?</w:t>
            </w:r>
          </w:p>
        </w:tc>
        <w:tc>
          <w:tcPr>
            <w:tcW w:w="2446" w:type="dxa"/>
            <w:shd w:val="clear" w:color="auto" w:fill="auto"/>
          </w:tcPr>
          <w:p w14:paraId="7AF44062"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bCs/>
              </w:rPr>
              <w:t>What is a healthy relationship?</w:t>
            </w:r>
          </w:p>
          <w:p w14:paraId="0756EACA"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bCs/>
              </w:rPr>
              <w:t>When does friendship feel good?</w:t>
            </w:r>
            <w:r w:rsidRPr="00050D09">
              <w:rPr>
                <w:rFonts w:asciiTheme="minorHAnsi" w:eastAsia="Calibri" w:hAnsiTheme="minorHAnsi" w:cstheme="minorHAnsi"/>
              </w:rPr>
              <w:t xml:space="preserve"> </w:t>
            </w:r>
          </w:p>
          <w:p w14:paraId="2C79EC2D" w14:textId="77777777" w:rsidR="00342EE3" w:rsidRPr="00050D09" w:rsidRDefault="00342EE3" w:rsidP="00254705">
            <w:pPr>
              <w:rPr>
                <w:rFonts w:asciiTheme="minorHAnsi" w:eastAsia="Calibri" w:hAnsiTheme="minorHAnsi" w:cstheme="minorHAnsi"/>
              </w:rPr>
            </w:pPr>
          </w:p>
        </w:tc>
      </w:tr>
      <w:tr w:rsidR="00342EE3" w:rsidRPr="00050D09" w14:paraId="71B7D8FC" w14:textId="77777777" w:rsidTr="00254705">
        <w:trPr>
          <w:trHeight w:val="304"/>
        </w:trPr>
        <w:tc>
          <w:tcPr>
            <w:tcW w:w="709" w:type="dxa"/>
            <w:shd w:val="clear" w:color="auto" w:fill="auto"/>
          </w:tcPr>
          <w:p w14:paraId="5809DD09" w14:textId="77777777" w:rsidR="00342EE3" w:rsidRPr="00050D09" w:rsidRDefault="00342EE3" w:rsidP="00254705">
            <w:pPr>
              <w:rPr>
                <w:rFonts w:asciiTheme="minorHAnsi" w:eastAsia="Calibri" w:hAnsiTheme="minorHAnsi" w:cstheme="minorHAnsi"/>
                <w:b/>
                <w:szCs w:val="22"/>
              </w:rPr>
            </w:pPr>
            <w:r w:rsidRPr="00050D09">
              <w:rPr>
                <w:rFonts w:asciiTheme="minorHAnsi" w:eastAsia="Calibri" w:hAnsiTheme="minorHAnsi" w:cstheme="minorHAnsi"/>
                <w:b/>
                <w:szCs w:val="22"/>
              </w:rPr>
              <w:t>4</w:t>
            </w:r>
          </w:p>
        </w:tc>
        <w:tc>
          <w:tcPr>
            <w:tcW w:w="2445" w:type="dxa"/>
            <w:shd w:val="clear" w:color="auto" w:fill="auto"/>
          </w:tcPr>
          <w:p w14:paraId="0D719A29"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bCs/>
              </w:rPr>
              <w:t>How do human babies begin?</w:t>
            </w:r>
          </w:p>
          <w:p w14:paraId="5A33BBFC" w14:textId="77777777" w:rsidR="00342EE3" w:rsidRPr="00050D09" w:rsidRDefault="00342EE3" w:rsidP="00254705">
            <w:pPr>
              <w:ind w:left="360"/>
              <w:rPr>
                <w:rFonts w:asciiTheme="minorHAnsi" w:eastAsia="Calibri" w:hAnsiTheme="minorHAnsi" w:cstheme="minorHAnsi"/>
                <w:bCs/>
              </w:rPr>
            </w:pPr>
          </w:p>
          <w:p w14:paraId="0DBF8904"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bCs/>
              </w:rPr>
              <w:t>What are the different ways that families begin?</w:t>
            </w:r>
          </w:p>
        </w:tc>
        <w:tc>
          <w:tcPr>
            <w:tcW w:w="2445" w:type="dxa"/>
            <w:shd w:val="clear" w:color="auto" w:fill="auto"/>
          </w:tcPr>
          <w:p w14:paraId="07F82976"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bCs/>
              </w:rPr>
              <w:t>What happens to my body as I grow and change from a child to a grown up?</w:t>
            </w:r>
          </w:p>
          <w:p w14:paraId="565B4086" w14:textId="77777777" w:rsidR="00342EE3" w:rsidRPr="00050D09" w:rsidRDefault="00342EE3" w:rsidP="00254705">
            <w:pPr>
              <w:rPr>
                <w:rFonts w:asciiTheme="minorHAnsi" w:eastAsia="Calibri" w:hAnsiTheme="minorHAnsi" w:cstheme="minorHAnsi"/>
              </w:rPr>
            </w:pPr>
          </w:p>
        </w:tc>
        <w:tc>
          <w:tcPr>
            <w:tcW w:w="2445" w:type="dxa"/>
            <w:shd w:val="clear" w:color="auto" w:fill="auto"/>
          </w:tcPr>
          <w:p w14:paraId="05C7386A"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bCs/>
              </w:rPr>
              <w:t>How do the changes at puberty affect how young people might feel?</w:t>
            </w:r>
            <w:r w:rsidRPr="00050D09">
              <w:rPr>
                <w:rFonts w:asciiTheme="minorHAnsi" w:eastAsia="Calibri" w:hAnsiTheme="minorHAnsi" w:cstheme="minorHAnsi"/>
              </w:rPr>
              <w:t xml:space="preserve"> </w:t>
            </w:r>
          </w:p>
          <w:p w14:paraId="46CBE4EB" w14:textId="77777777" w:rsidR="00342EE3" w:rsidRPr="00050D09" w:rsidRDefault="00342EE3" w:rsidP="00254705">
            <w:pPr>
              <w:rPr>
                <w:rFonts w:asciiTheme="minorHAnsi" w:eastAsia="Calibri" w:hAnsiTheme="minorHAnsi" w:cstheme="minorHAnsi"/>
              </w:rPr>
            </w:pPr>
          </w:p>
        </w:tc>
        <w:tc>
          <w:tcPr>
            <w:tcW w:w="2446" w:type="dxa"/>
            <w:shd w:val="clear" w:color="auto" w:fill="auto"/>
          </w:tcPr>
          <w:p w14:paraId="1719DDDF"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rPr>
              <w:t>What life skills will I need as I grow and change?</w:t>
            </w:r>
          </w:p>
          <w:p w14:paraId="566166F6"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rPr>
              <w:t>How can I keep healthy and safe as I grow and change?</w:t>
            </w:r>
          </w:p>
        </w:tc>
      </w:tr>
      <w:tr w:rsidR="00342EE3" w:rsidRPr="00050D09" w14:paraId="6D09391E" w14:textId="77777777" w:rsidTr="00254705">
        <w:trPr>
          <w:trHeight w:val="304"/>
        </w:trPr>
        <w:tc>
          <w:tcPr>
            <w:tcW w:w="709" w:type="dxa"/>
            <w:shd w:val="clear" w:color="auto" w:fill="auto"/>
          </w:tcPr>
          <w:p w14:paraId="350C31C9" w14:textId="77777777" w:rsidR="00342EE3" w:rsidRPr="00050D09" w:rsidRDefault="00342EE3" w:rsidP="00254705">
            <w:pPr>
              <w:rPr>
                <w:rFonts w:asciiTheme="minorHAnsi" w:eastAsia="Calibri" w:hAnsiTheme="minorHAnsi" w:cstheme="minorHAnsi"/>
                <w:b/>
                <w:szCs w:val="22"/>
              </w:rPr>
            </w:pPr>
            <w:r w:rsidRPr="00050D09">
              <w:rPr>
                <w:rFonts w:asciiTheme="minorHAnsi" w:eastAsia="Calibri" w:hAnsiTheme="minorHAnsi" w:cstheme="minorHAnsi"/>
                <w:b/>
                <w:szCs w:val="22"/>
              </w:rPr>
              <w:t>5</w:t>
            </w:r>
          </w:p>
        </w:tc>
        <w:tc>
          <w:tcPr>
            <w:tcW w:w="2445" w:type="dxa"/>
            <w:shd w:val="clear" w:color="auto" w:fill="auto"/>
          </w:tcPr>
          <w:p w14:paraId="2FDEB7C6"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bCs/>
              </w:rPr>
              <w:t>What is embarrassment?</w:t>
            </w:r>
          </w:p>
          <w:p w14:paraId="0E3CF2E9"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bCs/>
              </w:rPr>
              <w:t>How can we manage this feeling?</w:t>
            </w:r>
          </w:p>
          <w:p w14:paraId="533F8F2A"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bCs/>
              </w:rPr>
              <w:t>What is the link between how our relationships change as we grow up and feeling embarrassed?</w:t>
            </w:r>
          </w:p>
        </w:tc>
        <w:tc>
          <w:tcPr>
            <w:tcW w:w="2445" w:type="dxa"/>
            <w:shd w:val="clear" w:color="auto" w:fill="auto"/>
          </w:tcPr>
          <w:p w14:paraId="486412C7"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bCs/>
              </w:rPr>
              <w:t>What does puberty mean?</w:t>
            </w:r>
          </w:p>
          <w:p w14:paraId="423131F0" w14:textId="77777777" w:rsidR="00342EE3" w:rsidRPr="00050D09" w:rsidRDefault="00342EE3" w:rsidP="00254705">
            <w:pPr>
              <w:ind w:left="360"/>
              <w:rPr>
                <w:rFonts w:asciiTheme="minorHAnsi" w:eastAsia="Calibri" w:hAnsiTheme="minorHAnsi" w:cstheme="minorHAnsi"/>
                <w:bCs/>
              </w:rPr>
            </w:pPr>
          </w:p>
          <w:p w14:paraId="74558F43"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bCs/>
              </w:rPr>
              <w:t>How do children grow and change into young adults?</w:t>
            </w:r>
          </w:p>
          <w:p w14:paraId="1165FDB2" w14:textId="77777777" w:rsidR="00342EE3" w:rsidRPr="00050D09" w:rsidRDefault="00342EE3" w:rsidP="00254705">
            <w:pPr>
              <w:rPr>
                <w:rFonts w:asciiTheme="minorHAnsi" w:eastAsia="Calibri" w:hAnsiTheme="minorHAnsi" w:cstheme="minorHAnsi"/>
              </w:rPr>
            </w:pPr>
          </w:p>
        </w:tc>
        <w:tc>
          <w:tcPr>
            <w:tcW w:w="2445" w:type="dxa"/>
            <w:shd w:val="clear" w:color="auto" w:fill="auto"/>
          </w:tcPr>
          <w:p w14:paraId="10C24EFD"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rPr>
              <w:t xml:space="preserve">What is puberty like for most girls and most boys? </w:t>
            </w:r>
          </w:p>
          <w:p w14:paraId="095CF1AB"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rPr>
              <w:t>What is exciting about growing up?</w:t>
            </w:r>
            <w:r w:rsidRPr="00050D09">
              <w:rPr>
                <w:rFonts w:asciiTheme="minorHAnsi" w:eastAsia="Calibri" w:hAnsiTheme="minorHAnsi" w:cstheme="minorHAnsi"/>
              </w:rPr>
              <w:br/>
              <w:t>How can we grow confidence to talk about puberty and ask questions?</w:t>
            </w:r>
          </w:p>
        </w:tc>
        <w:tc>
          <w:tcPr>
            <w:tcW w:w="2446" w:type="dxa"/>
            <w:shd w:val="clear" w:color="auto" w:fill="auto"/>
          </w:tcPr>
          <w:p w14:paraId="4DAFD19C"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rPr>
              <w:t xml:space="preserve">What do young people need to do to look after themselves during puberty ?(hygiene) </w:t>
            </w:r>
          </w:p>
        </w:tc>
      </w:tr>
      <w:tr w:rsidR="00342EE3" w:rsidRPr="00050D09" w14:paraId="29C2C45C" w14:textId="77777777" w:rsidTr="00254705">
        <w:trPr>
          <w:trHeight w:val="304"/>
        </w:trPr>
        <w:tc>
          <w:tcPr>
            <w:tcW w:w="709" w:type="dxa"/>
            <w:shd w:val="clear" w:color="auto" w:fill="auto"/>
          </w:tcPr>
          <w:p w14:paraId="15E11FDF" w14:textId="77777777" w:rsidR="00342EE3" w:rsidRPr="00050D09" w:rsidRDefault="00342EE3" w:rsidP="00254705">
            <w:pPr>
              <w:rPr>
                <w:rFonts w:asciiTheme="minorHAnsi" w:eastAsia="Calibri" w:hAnsiTheme="minorHAnsi" w:cstheme="minorHAnsi"/>
                <w:b/>
                <w:sz w:val="22"/>
                <w:szCs w:val="22"/>
              </w:rPr>
            </w:pPr>
            <w:r w:rsidRPr="00050D09">
              <w:rPr>
                <w:rFonts w:asciiTheme="minorHAnsi" w:eastAsia="Calibri" w:hAnsiTheme="minorHAnsi" w:cstheme="minorHAnsi"/>
                <w:b/>
                <w:szCs w:val="22"/>
              </w:rPr>
              <w:t xml:space="preserve">6 </w:t>
            </w:r>
          </w:p>
          <w:p w14:paraId="78907E1B" w14:textId="77777777" w:rsidR="00342EE3" w:rsidRPr="00050D09" w:rsidRDefault="00342EE3" w:rsidP="00254705">
            <w:pPr>
              <w:rPr>
                <w:rFonts w:asciiTheme="minorHAnsi" w:eastAsia="Calibri" w:hAnsiTheme="minorHAnsi" w:cstheme="minorHAnsi"/>
                <w:b/>
                <w:sz w:val="22"/>
                <w:szCs w:val="22"/>
              </w:rPr>
            </w:pPr>
          </w:p>
        </w:tc>
        <w:tc>
          <w:tcPr>
            <w:tcW w:w="2445" w:type="dxa"/>
            <w:shd w:val="clear" w:color="auto" w:fill="auto"/>
          </w:tcPr>
          <w:p w14:paraId="5A42D8AE"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bCs/>
              </w:rPr>
              <w:t>What is body image?</w:t>
            </w:r>
          </w:p>
          <w:p w14:paraId="517F6340"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bCs/>
              </w:rPr>
              <w:t>How do images in the media affect how we feel about ourselves?</w:t>
            </w:r>
          </w:p>
          <w:p w14:paraId="1F0F7880" w14:textId="77777777" w:rsidR="00342EE3" w:rsidRPr="00050D09" w:rsidRDefault="00342EE3" w:rsidP="00254705">
            <w:pPr>
              <w:rPr>
                <w:rFonts w:asciiTheme="minorHAnsi" w:eastAsia="Calibri" w:hAnsiTheme="minorHAnsi" w:cstheme="minorHAnsi"/>
              </w:rPr>
            </w:pPr>
          </w:p>
        </w:tc>
        <w:tc>
          <w:tcPr>
            <w:tcW w:w="2445" w:type="dxa"/>
            <w:shd w:val="clear" w:color="auto" w:fill="auto"/>
          </w:tcPr>
          <w:p w14:paraId="2F8E8FB5"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bCs/>
              </w:rPr>
              <w:t>When do friendships feel positive online and face to face?</w:t>
            </w:r>
          </w:p>
          <w:p w14:paraId="0B2BD7FE"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bCs/>
              </w:rPr>
              <w:t>How can I stay safe online?</w:t>
            </w:r>
          </w:p>
          <w:p w14:paraId="2C09D875" w14:textId="77777777" w:rsidR="00342EE3" w:rsidRPr="00050D09" w:rsidRDefault="00342EE3" w:rsidP="00254705">
            <w:pPr>
              <w:rPr>
                <w:rFonts w:asciiTheme="minorHAnsi" w:eastAsia="Calibri" w:hAnsiTheme="minorHAnsi" w:cstheme="minorHAnsi"/>
              </w:rPr>
            </w:pPr>
          </w:p>
        </w:tc>
        <w:tc>
          <w:tcPr>
            <w:tcW w:w="2445" w:type="dxa"/>
            <w:shd w:val="clear" w:color="auto" w:fill="auto"/>
          </w:tcPr>
          <w:p w14:paraId="10C1C84A" w14:textId="77777777" w:rsidR="00342EE3" w:rsidRPr="00050D09" w:rsidRDefault="00342EE3" w:rsidP="00254705">
            <w:pPr>
              <w:rPr>
                <w:rFonts w:asciiTheme="minorHAnsi" w:eastAsia="Calibri" w:hAnsiTheme="minorHAnsi" w:cstheme="minorHAnsi"/>
                <w:bCs/>
              </w:rPr>
            </w:pPr>
            <w:r w:rsidRPr="00050D09">
              <w:rPr>
                <w:rFonts w:asciiTheme="minorHAnsi" w:eastAsia="Calibri" w:hAnsiTheme="minorHAnsi" w:cstheme="minorHAnsi"/>
                <w:bCs/>
              </w:rPr>
              <w:t xml:space="preserve"> How can I stay safe online? What is safe to share online?</w:t>
            </w:r>
          </w:p>
          <w:p w14:paraId="752D72CE"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bCs/>
              </w:rPr>
              <w:t>How can I find out information about growing up safely?</w:t>
            </w:r>
          </w:p>
        </w:tc>
        <w:tc>
          <w:tcPr>
            <w:tcW w:w="2446" w:type="dxa"/>
            <w:shd w:val="clear" w:color="auto" w:fill="auto"/>
          </w:tcPr>
          <w:p w14:paraId="6B9A4451" w14:textId="77777777" w:rsidR="00342EE3" w:rsidRPr="00050D09" w:rsidRDefault="00342EE3" w:rsidP="00254705">
            <w:pPr>
              <w:rPr>
                <w:rFonts w:asciiTheme="minorHAnsi" w:eastAsia="Calibri" w:hAnsiTheme="minorHAnsi" w:cstheme="minorHAnsi"/>
                <w:bCs/>
              </w:rPr>
            </w:pPr>
            <w:r w:rsidRPr="00050D09">
              <w:rPr>
                <w:rFonts w:asciiTheme="minorHAnsi" w:eastAsia="Calibri" w:hAnsiTheme="minorHAnsi" w:cstheme="minorHAnsi"/>
                <w:bCs/>
              </w:rPr>
              <w:t>What do you know about the changes at puberty for most girls and most boys?</w:t>
            </w:r>
          </w:p>
          <w:p w14:paraId="183BBE74" w14:textId="77777777" w:rsidR="00342EE3" w:rsidRPr="00050D09" w:rsidRDefault="00342EE3" w:rsidP="00254705">
            <w:pPr>
              <w:rPr>
                <w:rFonts w:asciiTheme="minorHAnsi" w:eastAsia="Calibri" w:hAnsiTheme="minorHAnsi" w:cstheme="minorHAnsi"/>
                <w:bCs/>
              </w:rPr>
            </w:pPr>
            <w:r w:rsidRPr="00050D09">
              <w:rPr>
                <w:rFonts w:asciiTheme="minorHAnsi" w:eastAsia="Calibri" w:hAnsiTheme="minorHAnsi" w:cstheme="minorHAnsi"/>
                <w:bCs/>
              </w:rPr>
              <w:t xml:space="preserve">How do you feel about puberty? </w:t>
            </w:r>
          </w:p>
          <w:p w14:paraId="470638B0" w14:textId="77777777" w:rsidR="00342EE3" w:rsidRPr="00050D09" w:rsidRDefault="00342EE3" w:rsidP="00254705">
            <w:pPr>
              <w:rPr>
                <w:rFonts w:asciiTheme="minorHAnsi" w:eastAsia="Calibri" w:hAnsiTheme="minorHAnsi" w:cstheme="minorHAnsi"/>
                <w:bCs/>
              </w:rPr>
            </w:pPr>
            <w:r w:rsidRPr="00050D09">
              <w:rPr>
                <w:rFonts w:asciiTheme="minorHAnsi" w:eastAsia="Calibri" w:hAnsiTheme="minorHAnsi" w:cstheme="minorHAnsi"/>
                <w:bCs/>
              </w:rPr>
              <w:t>What questions do you have?</w:t>
            </w:r>
          </w:p>
          <w:p w14:paraId="54B99BE4"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bCs/>
              </w:rPr>
              <w:t>How do human babies start?</w:t>
            </w:r>
          </w:p>
          <w:p w14:paraId="6F9E5F81" w14:textId="77777777" w:rsidR="00342EE3" w:rsidRPr="00050D09" w:rsidRDefault="00342EE3" w:rsidP="00254705">
            <w:pPr>
              <w:rPr>
                <w:rFonts w:asciiTheme="minorHAnsi" w:eastAsia="Calibri" w:hAnsiTheme="minorHAnsi" w:cstheme="minorHAnsi"/>
              </w:rPr>
            </w:pPr>
            <w:r w:rsidRPr="00050D09">
              <w:rPr>
                <w:rFonts w:asciiTheme="minorHAnsi" w:eastAsia="Calibri" w:hAnsiTheme="minorHAnsi" w:cstheme="minorHAnsi"/>
                <w:bCs/>
              </w:rPr>
              <w:t>How are human babies born?</w:t>
            </w:r>
          </w:p>
        </w:tc>
      </w:tr>
    </w:tbl>
    <w:p w14:paraId="2FF3D7DD" w14:textId="77777777" w:rsidR="00342EE3" w:rsidRPr="00050D09" w:rsidRDefault="00342EE3" w:rsidP="00342EE3">
      <w:pPr>
        <w:rPr>
          <w:rFonts w:asciiTheme="minorHAnsi" w:hAnsiTheme="minorHAnsi" w:cstheme="minorHAnsi"/>
          <w:b/>
          <w:szCs w:val="24"/>
          <w:lang w:eastAsia="en-GB"/>
        </w:rPr>
      </w:pPr>
    </w:p>
    <w:p w14:paraId="38ACF5FA" w14:textId="77777777" w:rsidR="00342EE3" w:rsidRPr="00050D09" w:rsidRDefault="00342EE3" w:rsidP="00342EE3">
      <w:pPr>
        <w:rPr>
          <w:rFonts w:asciiTheme="minorHAnsi" w:hAnsiTheme="minorHAnsi" w:cstheme="minorHAnsi"/>
        </w:rPr>
      </w:pPr>
    </w:p>
    <w:p w14:paraId="5E65569A" w14:textId="77777777" w:rsidR="00342EE3" w:rsidRPr="00050D09" w:rsidRDefault="00342EE3" w:rsidP="00342EE3">
      <w:pPr>
        <w:rPr>
          <w:rFonts w:asciiTheme="minorHAnsi" w:hAnsiTheme="minorHAnsi" w:cstheme="minorHAnsi"/>
        </w:rPr>
      </w:pPr>
    </w:p>
    <w:p w14:paraId="74EF985D" w14:textId="77777777" w:rsidR="00342EE3" w:rsidRPr="00342EE3" w:rsidRDefault="00342EE3">
      <w:pPr>
        <w:rPr>
          <w:rFonts w:ascii="Tahoma" w:hAnsi="Tahoma" w:cs="Tahoma"/>
          <w:b/>
        </w:rPr>
      </w:pPr>
    </w:p>
    <w:sectPr w:rsidR="00342EE3" w:rsidRPr="00342EE3">
      <w:footerReference w:type="even" r:id="rId21"/>
      <w:footerReference w:type="default" r:id="rId22"/>
      <w:footerReference w:type="first" r:id="rId23"/>
      <w:pgSz w:w="11906" w:h="16838" w:code="9"/>
      <w:pgMar w:top="851" w:right="907" w:bottom="284" w:left="964" w:header="720" w:footer="127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ABBD8F" w14:textId="77777777" w:rsidR="003809EB" w:rsidRDefault="003809EB">
      <w:r>
        <w:separator/>
      </w:r>
    </w:p>
  </w:endnote>
  <w:endnote w:type="continuationSeparator" w:id="0">
    <w:p w14:paraId="06BBA33E" w14:textId="77777777" w:rsidR="003809EB" w:rsidRDefault="00380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w:altName w:val="Segoe U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assoonPrimary">
    <w:altName w:val="Calibri"/>
    <w:charset w:val="00"/>
    <w:family w:val="swiss"/>
    <w:pitch w:val="variable"/>
    <w:sig w:usb0="00000003" w:usb1="00000000" w:usb2="00000000" w:usb3="00000000" w:csb0="00000001" w:csb1="00000000"/>
  </w:font>
  <w:font w:name="Frutiger-Bol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28121" w14:textId="77777777" w:rsidR="00DC27CD" w:rsidRDefault="001C2F1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738AF4" w14:textId="77777777" w:rsidR="00DC27CD" w:rsidRDefault="00DC27CD">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0133C" w14:textId="2DCABB52" w:rsidR="00DC27CD" w:rsidRDefault="001C2F1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42EE3">
      <w:rPr>
        <w:rStyle w:val="PageNumber"/>
        <w:noProof/>
      </w:rPr>
      <w:t>15</w:t>
    </w:r>
    <w:r>
      <w:rPr>
        <w:rStyle w:val="PageNumber"/>
      </w:rPr>
      <w:fldChar w:fldCharType="end"/>
    </w:r>
  </w:p>
  <w:p w14:paraId="187F57B8" w14:textId="77777777" w:rsidR="00DC27CD" w:rsidRDefault="00DC27CD">
    <w:pPr>
      <w:pStyle w:val="Footer"/>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6C19D" w14:textId="77777777" w:rsidR="00DC27CD" w:rsidRDefault="00DC27CD">
    <w:pPr>
      <w:pStyle w:val="Footer"/>
      <w:framePr w:wrap="around" w:vAnchor="text" w:hAnchor="margin" w:xAlign="right" w:y="1"/>
      <w:rPr>
        <w:rStyle w:val="PageNumber"/>
      </w:rPr>
    </w:pPr>
  </w:p>
  <w:p w14:paraId="74869460" w14:textId="77777777" w:rsidR="00DC27CD" w:rsidRDefault="00DC27C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4FCBC1" w14:textId="77777777" w:rsidR="003809EB" w:rsidRDefault="003809EB">
      <w:r>
        <w:separator/>
      </w:r>
    </w:p>
  </w:footnote>
  <w:footnote w:type="continuationSeparator" w:id="0">
    <w:p w14:paraId="5C8C6B09" w14:textId="77777777" w:rsidR="003809EB" w:rsidRDefault="003809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F6581"/>
    <w:multiLevelType w:val="singleLevel"/>
    <w:tmpl w:val="0809000F"/>
    <w:lvl w:ilvl="0">
      <w:start w:val="1"/>
      <w:numFmt w:val="decimal"/>
      <w:lvlText w:val="%1."/>
      <w:lvlJc w:val="left"/>
      <w:pPr>
        <w:tabs>
          <w:tab w:val="num" w:pos="360"/>
        </w:tabs>
        <w:ind w:left="360" w:hanging="360"/>
      </w:pPr>
    </w:lvl>
  </w:abstractNum>
  <w:abstractNum w:abstractNumId="1" w15:restartNumberingAfterBreak="0">
    <w:nsid w:val="04EA4131"/>
    <w:multiLevelType w:val="singleLevel"/>
    <w:tmpl w:val="5AD617EE"/>
    <w:lvl w:ilvl="0">
      <w:start w:val="1"/>
      <w:numFmt w:val="bullet"/>
      <w:lvlText w:val=""/>
      <w:lvlJc w:val="left"/>
      <w:pPr>
        <w:tabs>
          <w:tab w:val="num" w:pos="360"/>
        </w:tabs>
        <w:ind w:left="340" w:hanging="340"/>
      </w:pPr>
      <w:rPr>
        <w:rFonts w:ascii="Symbol" w:hAnsi="Symbol" w:hint="default"/>
      </w:rPr>
    </w:lvl>
  </w:abstractNum>
  <w:abstractNum w:abstractNumId="2" w15:restartNumberingAfterBreak="0">
    <w:nsid w:val="08030E26"/>
    <w:multiLevelType w:val="hybridMultilevel"/>
    <w:tmpl w:val="0A387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6B27CB"/>
    <w:multiLevelType w:val="hybridMultilevel"/>
    <w:tmpl w:val="FD3CA8BA"/>
    <w:lvl w:ilvl="0" w:tplc="0B78618A">
      <w:start w:val="1"/>
      <w:numFmt w:val="bullet"/>
      <w:lvlText w:val=""/>
      <w:lvlJc w:val="left"/>
      <w:pPr>
        <w:tabs>
          <w:tab w:val="num" w:pos="357"/>
        </w:tabs>
        <w:ind w:left="357" w:hanging="357"/>
      </w:pPr>
      <w:rPr>
        <w:rFonts w:ascii="Wingdings" w:hAnsi="Wingdings" w:hint="default"/>
        <w:color w:val="104F75"/>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color w:val="104F75"/>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825007"/>
    <w:multiLevelType w:val="singleLevel"/>
    <w:tmpl w:val="5AD617EE"/>
    <w:lvl w:ilvl="0">
      <w:start w:val="1"/>
      <w:numFmt w:val="bullet"/>
      <w:lvlText w:val=""/>
      <w:lvlJc w:val="left"/>
      <w:pPr>
        <w:tabs>
          <w:tab w:val="num" w:pos="360"/>
        </w:tabs>
        <w:ind w:left="340" w:hanging="340"/>
      </w:pPr>
      <w:rPr>
        <w:rFonts w:ascii="Symbol" w:hAnsi="Symbol" w:hint="default"/>
      </w:rPr>
    </w:lvl>
  </w:abstractNum>
  <w:abstractNum w:abstractNumId="5" w15:restartNumberingAfterBreak="0">
    <w:nsid w:val="0A8D6E26"/>
    <w:multiLevelType w:val="multilevel"/>
    <w:tmpl w:val="DF520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B503D1E"/>
    <w:multiLevelType w:val="hybridMultilevel"/>
    <w:tmpl w:val="111236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01A56BF"/>
    <w:multiLevelType w:val="singleLevel"/>
    <w:tmpl w:val="5AD617EE"/>
    <w:lvl w:ilvl="0">
      <w:start w:val="1"/>
      <w:numFmt w:val="bullet"/>
      <w:lvlText w:val=""/>
      <w:lvlJc w:val="left"/>
      <w:pPr>
        <w:tabs>
          <w:tab w:val="num" w:pos="360"/>
        </w:tabs>
        <w:ind w:left="340" w:hanging="340"/>
      </w:pPr>
      <w:rPr>
        <w:rFonts w:ascii="Symbol" w:hAnsi="Symbol" w:hint="default"/>
      </w:rPr>
    </w:lvl>
  </w:abstractNum>
  <w:abstractNum w:abstractNumId="8" w15:restartNumberingAfterBreak="0">
    <w:nsid w:val="10327E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B1B180C"/>
    <w:multiLevelType w:val="hybridMultilevel"/>
    <w:tmpl w:val="C268B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733BDC"/>
    <w:multiLevelType w:val="hybridMultilevel"/>
    <w:tmpl w:val="5A529618"/>
    <w:lvl w:ilvl="0" w:tplc="FFFFFFFF">
      <w:start w:val="1"/>
      <w:numFmt w:val="decimal"/>
      <w:lvlText w:val="%1."/>
      <w:lvlJc w:val="left"/>
      <w:pPr>
        <w:tabs>
          <w:tab w:val="num" w:pos="360"/>
        </w:tabs>
        <w:ind w:left="0" w:firstLine="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206A35F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D3923AB"/>
    <w:multiLevelType w:val="hybridMultilevel"/>
    <w:tmpl w:val="3D289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C45E65"/>
    <w:multiLevelType w:val="hybridMultilevel"/>
    <w:tmpl w:val="A9A842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D7A3ED3"/>
    <w:multiLevelType w:val="hybridMultilevel"/>
    <w:tmpl w:val="DD767DDE"/>
    <w:lvl w:ilvl="0" w:tplc="18224DD8">
      <w:start w:val="1"/>
      <w:numFmt w:val="bullet"/>
      <w:lvlText w:val=""/>
      <w:lvlJc w:val="left"/>
      <w:pPr>
        <w:tabs>
          <w:tab w:val="num" w:pos="720"/>
        </w:tabs>
        <w:ind w:left="720" w:hanging="360"/>
      </w:pPr>
      <w:rPr>
        <w:rFonts w:ascii="Symbol" w:hAnsi="Symbol" w:hint="default"/>
      </w:rPr>
    </w:lvl>
    <w:lvl w:ilvl="1" w:tplc="D714AB94" w:tentative="1">
      <w:start w:val="1"/>
      <w:numFmt w:val="bullet"/>
      <w:lvlText w:val=""/>
      <w:lvlJc w:val="left"/>
      <w:pPr>
        <w:tabs>
          <w:tab w:val="num" w:pos="1440"/>
        </w:tabs>
        <w:ind w:left="1440" w:hanging="360"/>
      </w:pPr>
      <w:rPr>
        <w:rFonts w:ascii="Symbol" w:hAnsi="Symbol" w:hint="default"/>
      </w:rPr>
    </w:lvl>
    <w:lvl w:ilvl="2" w:tplc="DCB252E4" w:tentative="1">
      <w:start w:val="1"/>
      <w:numFmt w:val="bullet"/>
      <w:lvlText w:val=""/>
      <w:lvlJc w:val="left"/>
      <w:pPr>
        <w:tabs>
          <w:tab w:val="num" w:pos="2160"/>
        </w:tabs>
        <w:ind w:left="2160" w:hanging="360"/>
      </w:pPr>
      <w:rPr>
        <w:rFonts w:ascii="Symbol" w:hAnsi="Symbol" w:hint="default"/>
      </w:rPr>
    </w:lvl>
    <w:lvl w:ilvl="3" w:tplc="82E05FA0" w:tentative="1">
      <w:start w:val="1"/>
      <w:numFmt w:val="bullet"/>
      <w:lvlText w:val=""/>
      <w:lvlJc w:val="left"/>
      <w:pPr>
        <w:tabs>
          <w:tab w:val="num" w:pos="2880"/>
        </w:tabs>
        <w:ind w:left="2880" w:hanging="360"/>
      </w:pPr>
      <w:rPr>
        <w:rFonts w:ascii="Symbol" w:hAnsi="Symbol" w:hint="default"/>
      </w:rPr>
    </w:lvl>
    <w:lvl w:ilvl="4" w:tplc="D6F28206" w:tentative="1">
      <w:start w:val="1"/>
      <w:numFmt w:val="bullet"/>
      <w:lvlText w:val=""/>
      <w:lvlJc w:val="left"/>
      <w:pPr>
        <w:tabs>
          <w:tab w:val="num" w:pos="3600"/>
        </w:tabs>
        <w:ind w:left="3600" w:hanging="360"/>
      </w:pPr>
      <w:rPr>
        <w:rFonts w:ascii="Symbol" w:hAnsi="Symbol" w:hint="default"/>
      </w:rPr>
    </w:lvl>
    <w:lvl w:ilvl="5" w:tplc="9EF49FC4" w:tentative="1">
      <w:start w:val="1"/>
      <w:numFmt w:val="bullet"/>
      <w:lvlText w:val=""/>
      <w:lvlJc w:val="left"/>
      <w:pPr>
        <w:tabs>
          <w:tab w:val="num" w:pos="4320"/>
        </w:tabs>
        <w:ind w:left="4320" w:hanging="360"/>
      </w:pPr>
      <w:rPr>
        <w:rFonts w:ascii="Symbol" w:hAnsi="Symbol" w:hint="default"/>
      </w:rPr>
    </w:lvl>
    <w:lvl w:ilvl="6" w:tplc="96F82AD8" w:tentative="1">
      <w:start w:val="1"/>
      <w:numFmt w:val="bullet"/>
      <w:lvlText w:val=""/>
      <w:lvlJc w:val="left"/>
      <w:pPr>
        <w:tabs>
          <w:tab w:val="num" w:pos="5040"/>
        </w:tabs>
        <w:ind w:left="5040" w:hanging="360"/>
      </w:pPr>
      <w:rPr>
        <w:rFonts w:ascii="Symbol" w:hAnsi="Symbol" w:hint="default"/>
      </w:rPr>
    </w:lvl>
    <w:lvl w:ilvl="7" w:tplc="F790F8E8" w:tentative="1">
      <w:start w:val="1"/>
      <w:numFmt w:val="bullet"/>
      <w:lvlText w:val=""/>
      <w:lvlJc w:val="left"/>
      <w:pPr>
        <w:tabs>
          <w:tab w:val="num" w:pos="5760"/>
        </w:tabs>
        <w:ind w:left="5760" w:hanging="360"/>
      </w:pPr>
      <w:rPr>
        <w:rFonts w:ascii="Symbol" w:hAnsi="Symbol" w:hint="default"/>
      </w:rPr>
    </w:lvl>
    <w:lvl w:ilvl="8" w:tplc="8FECFBDC"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3D7B4CB7"/>
    <w:multiLevelType w:val="singleLevel"/>
    <w:tmpl w:val="B0005D56"/>
    <w:lvl w:ilvl="0">
      <w:start w:val="1"/>
      <w:numFmt w:val="bullet"/>
      <w:lvlText w:val=""/>
      <w:lvlJc w:val="left"/>
      <w:pPr>
        <w:tabs>
          <w:tab w:val="num" w:pos="360"/>
        </w:tabs>
        <w:ind w:left="0" w:firstLine="0"/>
      </w:pPr>
      <w:rPr>
        <w:rFonts w:ascii="Symbol" w:hAnsi="Symbol" w:hint="default"/>
      </w:rPr>
    </w:lvl>
  </w:abstractNum>
  <w:abstractNum w:abstractNumId="16" w15:restartNumberingAfterBreak="0">
    <w:nsid w:val="3FA43BCF"/>
    <w:multiLevelType w:val="hybridMultilevel"/>
    <w:tmpl w:val="4336FA38"/>
    <w:lvl w:ilvl="0" w:tplc="B832D84A">
      <w:start w:val="1"/>
      <w:numFmt w:val="bullet"/>
      <w:lvlText w:val=""/>
      <w:lvlJc w:val="left"/>
      <w:pPr>
        <w:tabs>
          <w:tab w:val="num" w:pos="720"/>
        </w:tabs>
        <w:ind w:left="720" w:hanging="360"/>
      </w:pPr>
      <w:rPr>
        <w:rFonts w:ascii="Symbol" w:hAnsi="Symbol" w:hint="default"/>
      </w:rPr>
    </w:lvl>
    <w:lvl w:ilvl="1" w:tplc="1D62B8A4" w:tentative="1">
      <w:start w:val="1"/>
      <w:numFmt w:val="bullet"/>
      <w:lvlText w:val=""/>
      <w:lvlJc w:val="left"/>
      <w:pPr>
        <w:tabs>
          <w:tab w:val="num" w:pos="1440"/>
        </w:tabs>
        <w:ind w:left="1440" w:hanging="360"/>
      </w:pPr>
      <w:rPr>
        <w:rFonts w:ascii="Symbol" w:hAnsi="Symbol" w:hint="default"/>
      </w:rPr>
    </w:lvl>
    <w:lvl w:ilvl="2" w:tplc="E9A4EF1E" w:tentative="1">
      <w:start w:val="1"/>
      <w:numFmt w:val="bullet"/>
      <w:lvlText w:val=""/>
      <w:lvlJc w:val="left"/>
      <w:pPr>
        <w:tabs>
          <w:tab w:val="num" w:pos="2160"/>
        </w:tabs>
        <w:ind w:left="2160" w:hanging="360"/>
      </w:pPr>
      <w:rPr>
        <w:rFonts w:ascii="Symbol" w:hAnsi="Symbol" w:hint="default"/>
      </w:rPr>
    </w:lvl>
    <w:lvl w:ilvl="3" w:tplc="0ADAADFE" w:tentative="1">
      <w:start w:val="1"/>
      <w:numFmt w:val="bullet"/>
      <w:lvlText w:val=""/>
      <w:lvlJc w:val="left"/>
      <w:pPr>
        <w:tabs>
          <w:tab w:val="num" w:pos="2880"/>
        </w:tabs>
        <w:ind w:left="2880" w:hanging="360"/>
      </w:pPr>
      <w:rPr>
        <w:rFonts w:ascii="Symbol" w:hAnsi="Symbol" w:hint="default"/>
      </w:rPr>
    </w:lvl>
    <w:lvl w:ilvl="4" w:tplc="559E1736" w:tentative="1">
      <w:start w:val="1"/>
      <w:numFmt w:val="bullet"/>
      <w:lvlText w:val=""/>
      <w:lvlJc w:val="left"/>
      <w:pPr>
        <w:tabs>
          <w:tab w:val="num" w:pos="3600"/>
        </w:tabs>
        <w:ind w:left="3600" w:hanging="360"/>
      </w:pPr>
      <w:rPr>
        <w:rFonts w:ascii="Symbol" w:hAnsi="Symbol" w:hint="default"/>
      </w:rPr>
    </w:lvl>
    <w:lvl w:ilvl="5" w:tplc="F8A0CADC" w:tentative="1">
      <w:start w:val="1"/>
      <w:numFmt w:val="bullet"/>
      <w:lvlText w:val=""/>
      <w:lvlJc w:val="left"/>
      <w:pPr>
        <w:tabs>
          <w:tab w:val="num" w:pos="4320"/>
        </w:tabs>
        <w:ind w:left="4320" w:hanging="360"/>
      </w:pPr>
      <w:rPr>
        <w:rFonts w:ascii="Symbol" w:hAnsi="Symbol" w:hint="default"/>
      </w:rPr>
    </w:lvl>
    <w:lvl w:ilvl="6" w:tplc="CEDA30AA" w:tentative="1">
      <w:start w:val="1"/>
      <w:numFmt w:val="bullet"/>
      <w:lvlText w:val=""/>
      <w:lvlJc w:val="left"/>
      <w:pPr>
        <w:tabs>
          <w:tab w:val="num" w:pos="5040"/>
        </w:tabs>
        <w:ind w:left="5040" w:hanging="360"/>
      </w:pPr>
      <w:rPr>
        <w:rFonts w:ascii="Symbol" w:hAnsi="Symbol" w:hint="default"/>
      </w:rPr>
    </w:lvl>
    <w:lvl w:ilvl="7" w:tplc="53E4D31C" w:tentative="1">
      <w:start w:val="1"/>
      <w:numFmt w:val="bullet"/>
      <w:lvlText w:val=""/>
      <w:lvlJc w:val="left"/>
      <w:pPr>
        <w:tabs>
          <w:tab w:val="num" w:pos="5760"/>
        </w:tabs>
        <w:ind w:left="5760" w:hanging="360"/>
      </w:pPr>
      <w:rPr>
        <w:rFonts w:ascii="Symbol" w:hAnsi="Symbol" w:hint="default"/>
      </w:rPr>
    </w:lvl>
    <w:lvl w:ilvl="8" w:tplc="98CE914A"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3FE86B4B"/>
    <w:multiLevelType w:val="singleLevel"/>
    <w:tmpl w:val="5AD617EE"/>
    <w:lvl w:ilvl="0">
      <w:start w:val="1"/>
      <w:numFmt w:val="bullet"/>
      <w:lvlText w:val=""/>
      <w:lvlJc w:val="left"/>
      <w:pPr>
        <w:tabs>
          <w:tab w:val="num" w:pos="360"/>
        </w:tabs>
        <w:ind w:left="340" w:hanging="340"/>
      </w:pPr>
      <w:rPr>
        <w:rFonts w:ascii="Symbol" w:hAnsi="Symbol" w:hint="default"/>
      </w:rPr>
    </w:lvl>
  </w:abstractNum>
  <w:abstractNum w:abstractNumId="18" w15:restartNumberingAfterBreak="0">
    <w:nsid w:val="4449634E"/>
    <w:multiLevelType w:val="multilevel"/>
    <w:tmpl w:val="C596C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A8B6D59"/>
    <w:multiLevelType w:val="hybridMultilevel"/>
    <w:tmpl w:val="71CE8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204892"/>
    <w:multiLevelType w:val="hybridMultilevel"/>
    <w:tmpl w:val="A858BAD8"/>
    <w:lvl w:ilvl="0" w:tplc="FFFFFFFF">
      <w:start w:val="1"/>
      <w:numFmt w:val="bullet"/>
      <w:lvlText w:val=""/>
      <w:lvlJc w:val="left"/>
      <w:pPr>
        <w:tabs>
          <w:tab w:val="num" w:pos="360"/>
        </w:tabs>
        <w:ind w:left="360" w:hanging="360"/>
      </w:pPr>
      <w:rPr>
        <w:rFonts w:ascii="Symbol" w:hAnsi="Symbol" w:hint="default"/>
        <w:b w:val="0"/>
        <w:i w:val="0"/>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FEA125C"/>
    <w:multiLevelType w:val="hybridMultilevel"/>
    <w:tmpl w:val="328A49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47E1BB4"/>
    <w:multiLevelType w:val="hybridMultilevel"/>
    <w:tmpl w:val="EF7E37A0"/>
    <w:lvl w:ilvl="0" w:tplc="846A5D78">
      <w:start w:val="1"/>
      <w:numFmt w:val="bullet"/>
      <w:lvlText w:val=""/>
      <w:lvlJc w:val="left"/>
      <w:pPr>
        <w:tabs>
          <w:tab w:val="num" w:pos="720"/>
        </w:tabs>
        <w:ind w:left="720" w:hanging="360"/>
      </w:pPr>
      <w:rPr>
        <w:rFonts w:ascii="Symbol" w:hAnsi="Symbol" w:hint="default"/>
      </w:rPr>
    </w:lvl>
    <w:lvl w:ilvl="1" w:tplc="60D4F8F0" w:tentative="1">
      <w:start w:val="1"/>
      <w:numFmt w:val="bullet"/>
      <w:lvlText w:val=""/>
      <w:lvlJc w:val="left"/>
      <w:pPr>
        <w:tabs>
          <w:tab w:val="num" w:pos="1440"/>
        </w:tabs>
        <w:ind w:left="1440" w:hanging="360"/>
      </w:pPr>
      <w:rPr>
        <w:rFonts w:ascii="Symbol" w:hAnsi="Symbol" w:hint="default"/>
      </w:rPr>
    </w:lvl>
    <w:lvl w:ilvl="2" w:tplc="A594B0BC" w:tentative="1">
      <w:start w:val="1"/>
      <w:numFmt w:val="bullet"/>
      <w:lvlText w:val=""/>
      <w:lvlJc w:val="left"/>
      <w:pPr>
        <w:tabs>
          <w:tab w:val="num" w:pos="2160"/>
        </w:tabs>
        <w:ind w:left="2160" w:hanging="360"/>
      </w:pPr>
      <w:rPr>
        <w:rFonts w:ascii="Symbol" w:hAnsi="Symbol" w:hint="default"/>
      </w:rPr>
    </w:lvl>
    <w:lvl w:ilvl="3" w:tplc="D14CE8D8" w:tentative="1">
      <w:start w:val="1"/>
      <w:numFmt w:val="bullet"/>
      <w:lvlText w:val=""/>
      <w:lvlJc w:val="left"/>
      <w:pPr>
        <w:tabs>
          <w:tab w:val="num" w:pos="2880"/>
        </w:tabs>
        <w:ind w:left="2880" w:hanging="360"/>
      </w:pPr>
      <w:rPr>
        <w:rFonts w:ascii="Symbol" w:hAnsi="Symbol" w:hint="default"/>
      </w:rPr>
    </w:lvl>
    <w:lvl w:ilvl="4" w:tplc="37BC8A44" w:tentative="1">
      <w:start w:val="1"/>
      <w:numFmt w:val="bullet"/>
      <w:lvlText w:val=""/>
      <w:lvlJc w:val="left"/>
      <w:pPr>
        <w:tabs>
          <w:tab w:val="num" w:pos="3600"/>
        </w:tabs>
        <w:ind w:left="3600" w:hanging="360"/>
      </w:pPr>
      <w:rPr>
        <w:rFonts w:ascii="Symbol" w:hAnsi="Symbol" w:hint="default"/>
      </w:rPr>
    </w:lvl>
    <w:lvl w:ilvl="5" w:tplc="C92C5B28" w:tentative="1">
      <w:start w:val="1"/>
      <w:numFmt w:val="bullet"/>
      <w:lvlText w:val=""/>
      <w:lvlJc w:val="left"/>
      <w:pPr>
        <w:tabs>
          <w:tab w:val="num" w:pos="4320"/>
        </w:tabs>
        <w:ind w:left="4320" w:hanging="360"/>
      </w:pPr>
      <w:rPr>
        <w:rFonts w:ascii="Symbol" w:hAnsi="Symbol" w:hint="default"/>
      </w:rPr>
    </w:lvl>
    <w:lvl w:ilvl="6" w:tplc="79726640" w:tentative="1">
      <w:start w:val="1"/>
      <w:numFmt w:val="bullet"/>
      <w:lvlText w:val=""/>
      <w:lvlJc w:val="left"/>
      <w:pPr>
        <w:tabs>
          <w:tab w:val="num" w:pos="5040"/>
        </w:tabs>
        <w:ind w:left="5040" w:hanging="360"/>
      </w:pPr>
      <w:rPr>
        <w:rFonts w:ascii="Symbol" w:hAnsi="Symbol" w:hint="default"/>
      </w:rPr>
    </w:lvl>
    <w:lvl w:ilvl="7" w:tplc="006C9CB0" w:tentative="1">
      <w:start w:val="1"/>
      <w:numFmt w:val="bullet"/>
      <w:lvlText w:val=""/>
      <w:lvlJc w:val="left"/>
      <w:pPr>
        <w:tabs>
          <w:tab w:val="num" w:pos="5760"/>
        </w:tabs>
        <w:ind w:left="5760" w:hanging="360"/>
      </w:pPr>
      <w:rPr>
        <w:rFonts w:ascii="Symbol" w:hAnsi="Symbol" w:hint="default"/>
      </w:rPr>
    </w:lvl>
    <w:lvl w:ilvl="8" w:tplc="7382CAA6"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58BC76D4"/>
    <w:multiLevelType w:val="singleLevel"/>
    <w:tmpl w:val="5AD617EE"/>
    <w:lvl w:ilvl="0">
      <w:start w:val="1"/>
      <w:numFmt w:val="bullet"/>
      <w:lvlText w:val=""/>
      <w:lvlJc w:val="left"/>
      <w:pPr>
        <w:tabs>
          <w:tab w:val="num" w:pos="360"/>
        </w:tabs>
        <w:ind w:left="340" w:hanging="340"/>
      </w:pPr>
      <w:rPr>
        <w:rFonts w:ascii="Symbol" w:hAnsi="Symbol" w:hint="default"/>
      </w:rPr>
    </w:lvl>
  </w:abstractNum>
  <w:abstractNum w:abstractNumId="24" w15:restartNumberingAfterBreak="0">
    <w:nsid w:val="5B6D2606"/>
    <w:multiLevelType w:val="hybridMultilevel"/>
    <w:tmpl w:val="4620C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DFF3DA0"/>
    <w:multiLevelType w:val="hybridMultilevel"/>
    <w:tmpl w:val="A79E0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715F3A"/>
    <w:multiLevelType w:val="hybridMultilevel"/>
    <w:tmpl w:val="194263DC"/>
    <w:lvl w:ilvl="0" w:tplc="FFFFFFFF">
      <w:start w:val="1"/>
      <w:numFmt w:val="bullet"/>
      <w:lvlText w:val=""/>
      <w:lvlJc w:val="left"/>
      <w:pPr>
        <w:ind w:left="720" w:hanging="360"/>
      </w:pPr>
      <w:rPr>
        <w:rFonts w:ascii="Wingdings" w:hAnsi="Wingdings" w:hint="default"/>
        <w:sz w:val="20"/>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2C90AB6"/>
    <w:multiLevelType w:val="hybridMultilevel"/>
    <w:tmpl w:val="3BB043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34810B4"/>
    <w:multiLevelType w:val="hybridMultilevel"/>
    <w:tmpl w:val="F06887B4"/>
    <w:lvl w:ilvl="0" w:tplc="89AC1D2A">
      <w:start w:val="1"/>
      <w:numFmt w:val="bullet"/>
      <w:lvlText w:val="•"/>
      <w:lvlJc w:val="left"/>
      <w:pPr>
        <w:tabs>
          <w:tab w:val="num" w:pos="720"/>
        </w:tabs>
        <w:ind w:left="720" w:hanging="360"/>
      </w:pPr>
      <w:rPr>
        <w:rFonts w:ascii="Arial" w:hAnsi="Arial" w:hint="default"/>
      </w:rPr>
    </w:lvl>
    <w:lvl w:ilvl="1" w:tplc="37A2CC82" w:tentative="1">
      <w:start w:val="1"/>
      <w:numFmt w:val="bullet"/>
      <w:lvlText w:val="•"/>
      <w:lvlJc w:val="left"/>
      <w:pPr>
        <w:tabs>
          <w:tab w:val="num" w:pos="1440"/>
        </w:tabs>
        <w:ind w:left="1440" w:hanging="360"/>
      </w:pPr>
      <w:rPr>
        <w:rFonts w:ascii="Arial" w:hAnsi="Arial" w:hint="default"/>
      </w:rPr>
    </w:lvl>
    <w:lvl w:ilvl="2" w:tplc="326EF07A" w:tentative="1">
      <w:start w:val="1"/>
      <w:numFmt w:val="bullet"/>
      <w:lvlText w:val="•"/>
      <w:lvlJc w:val="left"/>
      <w:pPr>
        <w:tabs>
          <w:tab w:val="num" w:pos="2160"/>
        </w:tabs>
        <w:ind w:left="2160" w:hanging="360"/>
      </w:pPr>
      <w:rPr>
        <w:rFonts w:ascii="Arial" w:hAnsi="Arial" w:hint="default"/>
      </w:rPr>
    </w:lvl>
    <w:lvl w:ilvl="3" w:tplc="2530285A" w:tentative="1">
      <w:start w:val="1"/>
      <w:numFmt w:val="bullet"/>
      <w:lvlText w:val="•"/>
      <w:lvlJc w:val="left"/>
      <w:pPr>
        <w:tabs>
          <w:tab w:val="num" w:pos="2880"/>
        </w:tabs>
        <w:ind w:left="2880" w:hanging="360"/>
      </w:pPr>
      <w:rPr>
        <w:rFonts w:ascii="Arial" w:hAnsi="Arial" w:hint="default"/>
      </w:rPr>
    </w:lvl>
    <w:lvl w:ilvl="4" w:tplc="602601C8" w:tentative="1">
      <w:start w:val="1"/>
      <w:numFmt w:val="bullet"/>
      <w:lvlText w:val="•"/>
      <w:lvlJc w:val="left"/>
      <w:pPr>
        <w:tabs>
          <w:tab w:val="num" w:pos="3600"/>
        </w:tabs>
        <w:ind w:left="3600" w:hanging="360"/>
      </w:pPr>
      <w:rPr>
        <w:rFonts w:ascii="Arial" w:hAnsi="Arial" w:hint="default"/>
      </w:rPr>
    </w:lvl>
    <w:lvl w:ilvl="5" w:tplc="C1A0D1C4" w:tentative="1">
      <w:start w:val="1"/>
      <w:numFmt w:val="bullet"/>
      <w:lvlText w:val="•"/>
      <w:lvlJc w:val="left"/>
      <w:pPr>
        <w:tabs>
          <w:tab w:val="num" w:pos="4320"/>
        </w:tabs>
        <w:ind w:left="4320" w:hanging="360"/>
      </w:pPr>
      <w:rPr>
        <w:rFonts w:ascii="Arial" w:hAnsi="Arial" w:hint="default"/>
      </w:rPr>
    </w:lvl>
    <w:lvl w:ilvl="6" w:tplc="D0700C8E" w:tentative="1">
      <w:start w:val="1"/>
      <w:numFmt w:val="bullet"/>
      <w:lvlText w:val="•"/>
      <w:lvlJc w:val="left"/>
      <w:pPr>
        <w:tabs>
          <w:tab w:val="num" w:pos="5040"/>
        </w:tabs>
        <w:ind w:left="5040" w:hanging="360"/>
      </w:pPr>
      <w:rPr>
        <w:rFonts w:ascii="Arial" w:hAnsi="Arial" w:hint="default"/>
      </w:rPr>
    </w:lvl>
    <w:lvl w:ilvl="7" w:tplc="1B3E716C" w:tentative="1">
      <w:start w:val="1"/>
      <w:numFmt w:val="bullet"/>
      <w:lvlText w:val="•"/>
      <w:lvlJc w:val="left"/>
      <w:pPr>
        <w:tabs>
          <w:tab w:val="num" w:pos="5760"/>
        </w:tabs>
        <w:ind w:left="5760" w:hanging="360"/>
      </w:pPr>
      <w:rPr>
        <w:rFonts w:ascii="Arial" w:hAnsi="Arial" w:hint="default"/>
      </w:rPr>
    </w:lvl>
    <w:lvl w:ilvl="8" w:tplc="9AAC48B4"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6FA31BA6"/>
    <w:multiLevelType w:val="multilevel"/>
    <w:tmpl w:val="ACC69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2476E2A"/>
    <w:multiLevelType w:val="hybridMultilevel"/>
    <w:tmpl w:val="12C0D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95E4D79"/>
    <w:multiLevelType w:val="hybridMultilevel"/>
    <w:tmpl w:val="CCDC98DC"/>
    <w:lvl w:ilvl="0" w:tplc="97FE888E">
      <w:start w:val="1"/>
      <w:numFmt w:val="bullet"/>
      <w:lvlText w:val=""/>
      <w:lvlJc w:val="left"/>
      <w:pPr>
        <w:tabs>
          <w:tab w:val="num" w:pos="720"/>
        </w:tabs>
        <w:ind w:left="720" w:hanging="360"/>
      </w:pPr>
      <w:rPr>
        <w:rFonts w:ascii="Symbol" w:hAnsi="Symbol" w:hint="default"/>
      </w:rPr>
    </w:lvl>
    <w:lvl w:ilvl="1" w:tplc="2508077A" w:tentative="1">
      <w:start w:val="1"/>
      <w:numFmt w:val="bullet"/>
      <w:lvlText w:val=""/>
      <w:lvlJc w:val="left"/>
      <w:pPr>
        <w:tabs>
          <w:tab w:val="num" w:pos="1440"/>
        </w:tabs>
        <w:ind w:left="1440" w:hanging="360"/>
      </w:pPr>
      <w:rPr>
        <w:rFonts w:ascii="Symbol" w:hAnsi="Symbol" w:hint="default"/>
      </w:rPr>
    </w:lvl>
    <w:lvl w:ilvl="2" w:tplc="53D47076" w:tentative="1">
      <w:start w:val="1"/>
      <w:numFmt w:val="bullet"/>
      <w:lvlText w:val=""/>
      <w:lvlJc w:val="left"/>
      <w:pPr>
        <w:tabs>
          <w:tab w:val="num" w:pos="2160"/>
        </w:tabs>
        <w:ind w:left="2160" w:hanging="360"/>
      </w:pPr>
      <w:rPr>
        <w:rFonts w:ascii="Symbol" w:hAnsi="Symbol" w:hint="default"/>
      </w:rPr>
    </w:lvl>
    <w:lvl w:ilvl="3" w:tplc="DF7423E4" w:tentative="1">
      <w:start w:val="1"/>
      <w:numFmt w:val="bullet"/>
      <w:lvlText w:val=""/>
      <w:lvlJc w:val="left"/>
      <w:pPr>
        <w:tabs>
          <w:tab w:val="num" w:pos="2880"/>
        </w:tabs>
        <w:ind w:left="2880" w:hanging="360"/>
      </w:pPr>
      <w:rPr>
        <w:rFonts w:ascii="Symbol" w:hAnsi="Symbol" w:hint="default"/>
      </w:rPr>
    </w:lvl>
    <w:lvl w:ilvl="4" w:tplc="23667708" w:tentative="1">
      <w:start w:val="1"/>
      <w:numFmt w:val="bullet"/>
      <w:lvlText w:val=""/>
      <w:lvlJc w:val="left"/>
      <w:pPr>
        <w:tabs>
          <w:tab w:val="num" w:pos="3600"/>
        </w:tabs>
        <w:ind w:left="3600" w:hanging="360"/>
      </w:pPr>
      <w:rPr>
        <w:rFonts w:ascii="Symbol" w:hAnsi="Symbol" w:hint="default"/>
      </w:rPr>
    </w:lvl>
    <w:lvl w:ilvl="5" w:tplc="0ED2D16C" w:tentative="1">
      <w:start w:val="1"/>
      <w:numFmt w:val="bullet"/>
      <w:lvlText w:val=""/>
      <w:lvlJc w:val="left"/>
      <w:pPr>
        <w:tabs>
          <w:tab w:val="num" w:pos="4320"/>
        </w:tabs>
        <w:ind w:left="4320" w:hanging="360"/>
      </w:pPr>
      <w:rPr>
        <w:rFonts w:ascii="Symbol" w:hAnsi="Symbol" w:hint="default"/>
      </w:rPr>
    </w:lvl>
    <w:lvl w:ilvl="6" w:tplc="B32049F6" w:tentative="1">
      <w:start w:val="1"/>
      <w:numFmt w:val="bullet"/>
      <w:lvlText w:val=""/>
      <w:lvlJc w:val="left"/>
      <w:pPr>
        <w:tabs>
          <w:tab w:val="num" w:pos="5040"/>
        </w:tabs>
        <w:ind w:left="5040" w:hanging="360"/>
      </w:pPr>
      <w:rPr>
        <w:rFonts w:ascii="Symbol" w:hAnsi="Symbol" w:hint="default"/>
      </w:rPr>
    </w:lvl>
    <w:lvl w:ilvl="7" w:tplc="AEAA4034" w:tentative="1">
      <w:start w:val="1"/>
      <w:numFmt w:val="bullet"/>
      <w:lvlText w:val=""/>
      <w:lvlJc w:val="left"/>
      <w:pPr>
        <w:tabs>
          <w:tab w:val="num" w:pos="5760"/>
        </w:tabs>
        <w:ind w:left="5760" w:hanging="360"/>
      </w:pPr>
      <w:rPr>
        <w:rFonts w:ascii="Symbol" w:hAnsi="Symbol" w:hint="default"/>
      </w:rPr>
    </w:lvl>
    <w:lvl w:ilvl="8" w:tplc="564E525A"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7BA70035"/>
    <w:multiLevelType w:val="hybridMultilevel"/>
    <w:tmpl w:val="32A40528"/>
    <w:lvl w:ilvl="0" w:tplc="FFFFFFFF">
      <w:start w:val="1"/>
      <w:numFmt w:val="bullet"/>
      <w:lvlText w:val=""/>
      <w:lvlJc w:val="left"/>
      <w:pPr>
        <w:tabs>
          <w:tab w:val="num" w:pos="360"/>
        </w:tabs>
        <w:ind w:left="340" w:hanging="340"/>
      </w:pPr>
      <w:rPr>
        <w:rFonts w:ascii="Symbol" w:hAnsi="Symbol" w:hint="default"/>
        <w:color w:val="auto"/>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BBA67F9"/>
    <w:multiLevelType w:val="hybridMultilevel"/>
    <w:tmpl w:val="075A8076"/>
    <w:lvl w:ilvl="0" w:tplc="AC42F35E">
      <w:start w:val="1"/>
      <w:numFmt w:val="bullet"/>
      <w:lvlText w:val=""/>
      <w:lvlJc w:val="left"/>
      <w:pPr>
        <w:tabs>
          <w:tab w:val="num" w:pos="720"/>
        </w:tabs>
        <w:ind w:left="720" w:hanging="360"/>
      </w:pPr>
      <w:rPr>
        <w:rFonts w:ascii="Symbol" w:hAnsi="Symbol" w:hint="default"/>
      </w:rPr>
    </w:lvl>
    <w:lvl w:ilvl="1" w:tplc="E45417D2" w:tentative="1">
      <w:start w:val="1"/>
      <w:numFmt w:val="bullet"/>
      <w:lvlText w:val=""/>
      <w:lvlJc w:val="left"/>
      <w:pPr>
        <w:tabs>
          <w:tab w:val="num" w:pos="1440"/>
        </w:tabs>
        <w:ind w:left="1440" w:hanging="360"/>
      </w:pPr>
      <w:rPr>
        <w:rFonts w:ascii="Symbol" w:hAnsi="Symbol" w:hint="default"/>
      </w:rPr>
    </w:lvl>
    <w:lvl w:ilvl="2" w:tplc="33C0C9B4" w:tentative="1">
      <w:start w:val="1"/>
      <w:numFmt w:val="bullet"/>
      <w:lvlText w:val=""/>
      <w:lvlJc w:val="left"/>
      <w:pPr>
        <w:tabs>
          <w:tab w:val="num" w:pos="2160"/>
        </w:tabs>
        <w:ind w:left="2160" w:hanging="360"/>
      </w:pPr>
      <w:rPr>
        <w:rFonts w:ascii="Symbol" w:hAnsi="Symbol" w:hint="default"/>
      </w:rPr>
    </w:lvl>
    <w:lvl w:ilvl="3" w:tplc="B4C8F682" w:tentative="1">
      <w:start w:val="1"/>
      <w:numFmt w:val="bullet"/>
      <w:lvlText w:val=""/>
      <w:lvlJc w:val="left"/>
      <w:pPr>
        <w:tabs>
          <w:tab w:val="num" w:pos="2880"/>
        </w:tabs>
        <w:ind w:left="2880" w:hanging="360"/>
      </w:pPr>
      <w:rPr>
        <w:rFonts w:ascii="Symbol" w:hAnsi="Symbol" w:hint="default"/>
      </w:rPr>
    </w:lvl>
    <w:lvl w:ilvl="4" w:tplc="86388636" w:tentative="1">
      <w:start w:val="1"/>
      <w:numFmt w:val="bullet"/>
      <w:lvlText w:val=""/>
      <w:lvlJc w:val="left"/>
      <w:pPr>
        <w:tabs>
          <w:tab w:val="num" w:pos="3600"/>
        </w:tabs>
        <w:ind w:left="3600" w:hanging="360"/>
      </w:pPr>
      <w:rPr>
        <w:rFonts w:ascii="Symbol" w:hAnsi="Symbol" w:hint="default"/>
      </w:rPr>
    </w:lvl>
    <w:lvl w:ilvl="5" w:tplc="2424FAB4" w:tentative="1">
      <w:start w:val="1"/>
      <w:numFmt w:val="bullet"/>
      <w:lvlText w:val=""/>
      <w:lvlJc w:val="left"/>
      <w:pPr>
        <w:tabs>
          <w:tab w:val="num" w:pos="4320"/>
        </w:tabs>
        <w:ind w:left="4320" w:hanging="360"/>
      </w:pPr>
      <w:rPr>
        <w:rFonts w:ascii="Symbol" w:hAnsi="Symbol" w:hint="default"/>
      </w:rPr>
    </w:lvl>
    <w:lvl w:ilvl="6" w:tplc="608C5FCE" w:tentative="1">
      <w:start w:val="1"/>
      <w:numFmt w:val="bullet"/>
      <w:lvlText w:val=""/>
      <w:lvlJc w:val="left"/>
      <w:pPr>
        <w:tabs>
          <w:tab w:val="num" w:pos="5040"/>
        </w:tabs>
        <w:ind w:left="5040" w:hanging="360"/>
      </w:pPr>
      <w:rPr>
        <w:rFonts w:ascii="Symbol" w:hAnsi="Symbol" w:hint="default"/>
      </w:rPr>
    </w:lvl>
    <w:lvl w:ilvl="7" w:tplc="E6E21C58" w:tentative="1">
      <w:start w:val="1"/>
      <w:numFmt w:val="bullet"/>
      <w:lvlText w:val=""/>
      <w:lvlJc w:val="left"/>
      <w:pPr>
        <w:tabs>
          <w:tab w:val="num" w:pos="5760"/>
        </w:tabs>
        <w:ind w:left="5760" w:hanging="360"/>
      </w:pPr>
      <w:rPr>
        <w:rFonts w:ascii="Symbol" w:hAnsi="Symbol" w:hint="default"/>
      </w:rPr>
    </w:lvl>
    <w:lvl w:ilvl="8" w:tplc="D004C020" w:tentative="1">
      <w:start w:val="1"/>
      <w:numFmt w:val="bullet"/>
      <w:lvlText w:val=""/>
      <w:lvlJc w:val="left"/>
      <w:pPr>
        <w:tabs>
          <w:tab w:val="num" w:pos="6480"/>
        </w:tabs>
        <w:ind w:left="6480" w:hanging="360"/>
      </w:pPr>
      <w:rPr>
        <w:rFonts w:ascii="Symbol" w:hAnsi="Symbol" w:hint="default"/>
      </w:rPr>
    </w:lvl>
  </w:abstractNum>
  <w:abstractNum w:abstractNumId="34" w15:restartNumberingAfterBreak="0">
    <w:nsid w:val="7CEB1C09"/>
    <w:multiLevelType w:val="singleLevel"/>
    <w:tmpl w:val="5AD617EE"/>
    <w:lvl w:ilvl="0">
      <w:start w:val="1"/>
      <w:numFmt w:val="bullet"/>
      <w:lvlText w:val=""/>
      <w:lvlJc w:val="left"/>
      <w:pPr>
        <w:tabs>
          <w:tab w:val="num" w:pos="360"/>
        </w:tabs>
        <w:ind w:left="340" w:hanging="340"/>
      </w:pPr>
      <w:rPr>
        <w:rFonts w:ascii="Symbol" w:hAnsi="Symbol" w:hint="default"/>
      </w:rPr>
    </w:lvl>
  </w:abstractNum>
  <w:abstractNum w:abstractNumId="35" w15:restartNumberingAfterBreak="0">
    <w:nsid w:val="7DF318E0"/>
    <w:multiLevelType w:val="multilevel"/>
    <w:tmpl w:val="3DE4B45E"/>
    <w:lvl w:ilvl="0">
      <w:start w:val="1"/>
      <w:numFmt w:val="decimal"/>
      <w:lvlText w:val="%1."/>
      <w:lvlJc w:val="left"/>
      <w:pPr>
        <w:tabs>
          <w:tab w:val="num" w:pos="454"/>
        </w:tabs>
        <w:ind w:left="454" w:hanging="454"/>
      </w:pPr>
    </w:lvl>
    <w:lvl w:ilvl="1">
      <w:start w:val="1"/>
      <w:numFmt w:val="bullet"/>
      <w:lvlText w:val=""/>
      <w:lvlJc w:val="left"/>
      <w:pPr>
        <w:tabs>
          <w:tab w:val="num" w:pos="1440"/>
        </w:tabs>
        <w:ind w:left="1440" w:hanging="360"/>
      </w:pPr>
      <w:rPr>
        <w:rFonts w:ascii="Symbol" w:hAnsi="Symbol" w:hint="default"/>
        <w:b w:val="0"/>
        <w:i w:val="0"/>
        <w:sz w:val="16"/>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5"/>
  </w:num>
  <w:num w:numId="2">
    <w:abstractNumId w:val="8"/>
  </w:num>
  <w:num w:numId="3">
    <w:abstractNumId w:val="11"/>
  </w:num>
  <w:num w:numId="4">
    <w:abstractNumId w:val="35"/>
  </w:num>
  <w:num w:numId="5">
    <w:abstractNumId w:val="7"/>
  </w:num>
  <w:num w:numId="6">
    <w:abstractNumId w:val="34"/>
  </w:num>
  <w:num w:numId="7">
    <w:abstractNumId w:val="17"/>
  </w:num>
  <w:num w:numId="8">
    <w:abstractNumId w:val="23"/>
  </w:num>
  <w:num w:numId="9">
    <w:abstractNumId w:val="1"/>
  </w:num>
  <w:num w:numId="10">
    <w:abstractNumId w:val="4"/>
  </w:num>
  <w:num w:numId="11">
    <w:abstractNumId w:val="0"/>
  </w:num>
  <w:num w:numId="12">
    <w:abstractNumId w:val="20"/>
  </w:num>
  <w:num w:numId="13">
    <w:abstractNumId w:val="32"/>
  </w:num>
  <w:num w:numId="14">
    <w:abstractNumId w:val="10"/>
  </w:num>
  <w:num w:numId="15">
    <w:abstractNumId w:val="27"/>
  </w:num>
  <w:num w:numId="16">
    <w:abstractNumId w:val="3"/>
  </w:num>
  <w:num w:numId="17">
    <w:abstractNumId w:val="2"/>
  </w:num>
  <w:num w:numId="18">
    <w:abstractNumId w:val="25"/>
  </w:num>
  <w:num w:numId="19">
    <w:abstractNumId w:val="6"/>
  </w:num>
  <w:num w:numId="20">
    <w:abstractNumId w:val="19"/>
  </w:num>
  <w:num w:numId="21">
    <w:abstractNumId w:val="24"/>
  </w:num>
  <w:num w:numId="22">
    <w:abstractNumId w:val="12"/>
  </w:num>
  <w:num w:numId="23">
    <w:abstractNumId w:val="30"/>
  </w:num>
  <w:num w:numId="24">
    <w:abstractNumId w:val="9"/>
  </w:num>
  <w:num w:numId="25">
    <w:abstractNumId w:val="18"/>
  </w:num>
  <w:num w:numId="26">
    <w:abstractNumId w:val="5"/>
  </w:num>
  <w:num w:numId="27">
    <w:abstractNumId w:val="21"/>
  </w:num>
  <w:num w:numId="28">
    <w:abstractNumId w:val="13"/>
  </w:num>
  <w:num w:numId="29">
    <w:abstractNumId w:val="26"/>
  </w:num>
  <w:num w:numId="30">
    <w:abstractNumId w:val="22"/>
  </w:num>
  <w:num w:numId="31">
    <w:abstractNumId w:val="33"/>
  </w:num>
  <w:num w:numId="32">
    <w:abstractNumId w:val="14"/>
  </w:num>
  <w:num w:numId="33">
    <w:abstractNumId w:val="31"/>
  </w:num>
  <w:num w:numId="34">
    <w:abstractNumId w:val="16"/>
  </w:num>
  <w:num w:numId="35">
    <w:abstractNumId w:val="28"/>
  </w:num>
  <w:num w:numId="36">
    <w:abstractNumId w:val="2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fr-FR" w:vendorID="64" w:dllVersion="131078" w:nlCheck="1" w:checkStyle="0"/>
  <w:activeWritingStyle w:appName="MSWord" w:lang="en-GB"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7CD"/>
    <w:rsid w:val="000100D1"/>
    <w:rsid w:val="001C2F12"/>
    <w:rsid w:val="00342EE3"/>
    <w:rsid w:val="003809EB"/>
    <w:rsid w:val="007E78D4"/>
    <w:rsid w:val="009A31B6"/>
    <w:rsid w:val="00A11C94"/>
    <w:rsid w:val="00AE7AB7"/>
    <w:rsid w:val="00DC27CD"/>
    <w:rsid w:val="3556AD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C34A64"/>
  <w15:docId w15:val="{E7B68F85-EC45-4A4E-A5AB-696FA6726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Gill Sans" w:hAnsi="Gill Sans"/>
      <w:sz w:val="24"/>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sz w:val="28"/>
    </w:rPr>
  </w:style>
  <w:style w:type="paragraph" w:styleId="Heading3">
    <w:name w:val="heading 3"/>
    <w:basedOn w:val="Normal"/>
    <w:next w:val="Normal"/>
    <w:qFormat/>
    <w:pPr>
      <w:keepNext/>
      <w:outlineLvl w:val="2"/>
    </w:pPr>
    <w:rPr>
      <w:i/>
    </w:rPr>
  </w:style>
  <w:style w:type="paragraph" w:styleId="Heading4">
    <w:name w:val="heading 4"/>
    <w:basedOn w:val="Normal"/>
    <w:next w:val="Normal"/>
    <w:qFormat/>
    <w:pPr>
      <w:keepNext/>
      <w:outlineLvl w:val="3"/>
    </w:pPr>
    <w:rPr>
      <w:b/>
      <w:sz w:val="44"/>
    </w:rPr>
  </w:style>
  <w:style w:type="paragraph" w:styleId="Heading5">
    <w:name w:val="heading 5"/>
    <w:basedOn w:val="Normal"/>
    <w:next w:val="Normal"/>
    <w:qFormat/>
    <w:pPr>
      <w:keepNext/>
      <w:pBdr>
        <w:top w:val="single" w:sz="4" w:space="1" w:color="auto"/>
        <w:left w:val="single" w:sz="4" w:space="4" w:color="auto"/>
        <w:bottom w:val="single" w:sz="4" w:space="1" w:color="auto"/>
        <w:right w:val="single" w:sz="4" w:space="4" w:color="auto"/>
      </w:pBdr>
      <w:outlineLvl w:val="4"/>
    </w:pPr>
    <w:rPr>
      <w:b/>
    </w:rPr>
  </w:style>
  <w:style w:type="paragraph" w:styleId="Heading6">
    <w:name w:val="heading 6"/>
    <w:basedOn w:val="Normal"/>
    <w:next w:val="Normal"/>
    <w:qFormat/>
    <w:pPr>
      <w:keepNext/>
      <w:outlineLvl w:val="5"/>
    </w:pPr>
    <w:rPr>
      <w:b/>
      <w:sz w:val="28"/>
    </w:rPr>
  </w:style>
  <w:style w:type="paragraph" w:styleId="Heading7">
    <w:name w:val="heading 7"/>
    <w:basedOn w:val="Normal"/>
    <w:next w:val="Normal"/>
    <w:qFormat/>
    <w:pPr>
      <w:keepNext/>
      <w:outlineLvl w:val="6"/>
    </w:pPr>
    <w:rPr>
      <w:i/>
      <w:sz w:val="20"/>
      <w:u w:val="single"/>
    </w:rPr>
  </w:style>
  <w:style w:type="paragraph" w:styleId="Heading8">
    <w:name w:val="heading 8"/>
    <w:basedOn w:val="Normal"/>
    <w:next w:val="Normal"/>
    <w:qFormat/>
    <w:pPr>
      <w:keepNext/>
      <w:outlineLvl w:val="7"/>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BodyText3">
    <w:name w:val="Body Text 3"/>
    <w:basedOn w:val="Normal"/>
    <w:rPr>
      <w:i/>
    </w:rPr>
  </w:style>
  <w:style w:type="paragraph" w:styleId="BodyText">
    <w:name w:val="Body Text"/>
    <w:basedOn w:val="Normal"/>
    <w:rPr>
      <w:b/>
    </w:rPr>
  </w:style>
  <w:style w:type="paragraph" w:styleId="BodyText2">
    <w:name w:val="Body Text 2"/>
    <w:basedOn w:val="Normal"/>
    <w:rPr>
      <w:b/>
      <w:i/>
    </w:rPr>
  </w:style>
  <w:style w:type="character" w:styleId="PageNumber">
    <w:name w:val="page number"/>
    <w:basedOn w:val="DefaultParagraphFont"/>
  </w:style>
  <w:style w:type="paragraph" w:styleId="Footer">
    <w:name w:val="foot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link w:val="BalloonText"/>
    <w:rPr>
      <w:rFonts w:ascii="Segoe UI" w:hAnsi="Segoe UI" w:cs="Segoe UI"/>
      <w:sz w:val="18"/>
      <w:szCs w:val="18"/>
      <w:lang w:eastAsia="en-US"/>
    </w:rPr>
  </w:style>
  <w:style w:type="character" w:customStyle="1" w:styleId="maintext">
    <w:name w:val="maintext"/>
    <w:basedOn w:val="DefaultParagraphFont"/>
  </w:style>
  <w:style w:type="paragraph" w:customStyle="1" w:styleId="bulletundertext">
    <w:name w:val="bullet (under text)"/>
    <w:pPr>
      <w:spacing w:after="240" w:line="288" w:lineRule="auto"/>
    </w:pPr>
    <w:rPr>
      <w:rFonts w:ascii="Arial" w:hAnsi="Arial" w:cs="Arial"/>
      <w:sz w:val="24"/>
      <w:szCs w:val="24"/>
    </w:rPr>
  </w:style>
  <w:style w:type="character" w:styleId="Hyperlink">
    <w:name w:val="Hyperlink"/>
    <w:uiPriority w:val="99"/>
    <w:unhideWhenUsed/>
    <w:rPr>
      <w:color w:val="0000FF"/>
      <w:u w:val="single"/>
    </w:rPr>
  </w:style>
  <w:style w:type="paragraph" w:styleId="NormalWeb">
    <w:name w:val="Normal (Web)"/>
    <w:basedOn w:val="Normal"/>
    <w:uiPriority w:val="99"/>
    <w:unhideWhenUsed/>
    <w:pPr>
      <w:spacing w:before="100" w:beforeAutospacing="1" w:after="100" w:afterAutospacing="1"/>
    </w:pPr>
    <w:rPr>
      <w:rFonts w:ascii="Times New Roman" w:hAnsi="Times New Roman"/>
      <w:szCs w:val="24"/>
      <w:lang w:eastAsia="en-GB"/>
    </w:rPr>
  </w:style>
  <w:style w:type="character" w:styleId="FollowedHyperlink">
    <w:name w:val="FollowedHyperlink"/>
    <w:rPr>
      <w:color w:val="800080"/>
      <w:u w:val="single"/>
    </w:rPr>
  </w:style>
  <w:style w:type="paragraph" w:customStyle="1" w:styleId="default">
    <w:name w:val="default"/>
    <w:basedOn w:val="Normal"/>
    <w:pPr>
      <w:spacing w:before="100" w:beforeAutospacing="1" w:after="100" w:afterAutospacing="1"/>
    </w:pPr>
    <w:rPr>
      <w:rFonts w:ascii="Times New Roman" w:hAnsi="Times New Roman"/>
      <w:szCs w:val="24"/>
      <w:lang w:eastAsia="en-GB"/>
    </w:rPr>
  </w:style>
  <w:style w:type="paragraph" w:customStyle="1" w:styleId="Pa0">
    <w:name w:val="Pa0"/>
    <w:basedOn w:val="Normal"/>
    <w:next w:val="Normal"/>
    <w:uiPriority w:val="99"/>
    <w:pPr>
      <w:autoSpaceDE w:val="0"/>
      <w:autoSpaceDN w:val="0"/>
      <w:adjustRightInd w:val="0"/>
      <w:spacing w:line="241" w:lineRule="atLeast"/>
    </w:pPr>
    <w:rPr>
      <w:rFonts w:ascii="Arial" w:hAnsi="Arial" w:cs="Arial"/>
      <w:szCs w:val="24"/>
      <w:lang w:eastAsia="en-GB"/>
    </w:rPr>
  </w:style>
  <w:style w:type="paragraph" w:styleId="ListParagraph">
    <w:name w:val="List Paragraph"/>
    <w:basedOn w:val="Normal"/>
    <w:uiPriority w:val="34"/>
    <w:qFormat/>
    <w:pPr>
      <w:widowControl w:val="0"/>
      <w:autoSpaceDE w:val="0"/>
      <w:autoSpaceDN w:val="0"/>
      <w:ind w:left="898" w:hanging="360"/>
    </w:pPr>
    <w:rPr>
      <w:rFonts w:ascii="Calibri" w:eastAsia="Calibri" w:hAnsi="Calibri" w:cs="Calibri"/>
      <w:sz w:val="22"/>
      <w:szCs w:val="22"/>
      <w:lang w:eastAsia="en-GB" w:bidi="en-GB"/>
    </w:rPr>
  </w:style>
  <w:style w:type="paragraph" w:customStyle="1" w:styleId="Default0">
    <w:name w:val="Default"/>
    <w:pPr>
      <w:autoSpaceDE w:val="0"/>
      <w:autoSpaceDN w:val="0"/>
      <w:adjustRightInd w:val="0"/>
    </w:pPr>
    <w:rPr>
      <w:rFonts w:ascii="Arial" w:eastAsia="Calibri" w:hAnsi="Arial" w:cs="Arial"/>
      <w:color w:val="000000"/>
      <w:sz w:val="24"/>
      <w:szCs w:val="24"/>
      <w:lang w:eastAsia="en-US"/>
    </w:rPr>
  </w:style>
  <w:style w:type="character" w:styleId="Strong">
    <w:name w:val="Strong"/>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132545">
      <w:bodyDiv w:val="1"/>
      <w:marLeft w:val="0"/>
      <w:marRight w:val="0"/>
      <w:marTop w:val="0"/>
      <w:marBottom w:val="0"/>
      <w:divBdr>
        <w:top w:val="none" w:sz="0" w:space="0" w:color="auto"/>
        <w:left w:val="none" w:sz="0" w:space="0" w:color="auto"/>
        <w:bottom w:val="none" w:sz="0" w:space="0" w:color="auto"/>
        <w:right w:val="none" w:sz="0" w:space="0" w:color="auto"/>
      </w:divBdr>
    </w:div>
    <w:div w:id="890920632">
      <w:bodyDiv w:val="1"/>
      <w:marLeft w:val="0"/>
      <w:marRight w:val="0"/>
      <w:marTop w:val="0"/>
      <w:marBottom w:val="0"/>
      <w:divBdr>
        <w:top w:val="none" w:sz="0" w:space="0" w:color="auto"/>
        <w:left w:val="none" w:sz="0" w:space="0" w:color="auto"/>
        <w:bottom w:val="none" w:sz="0" w:space="0" w:color="auto"/>
        <w:right w:val="none" w:sz="0" w:space="0" w:color="auto"/>
      </w:divBdr>
    </w:div>
    <w:div w:id="1243098170">
      <w:bodyDiv w:val="1"/>
      <w:marLeft w:val="0"/>
      <w:marRight w:val="0"/>
      <w:marTop w:val="0"/>
      <w:marBottom w:val="0"/>
      <w:divBdr>
        <w:top w:val="none" w:sz="0" w:space="0" w:color="auto"/>
        <w:left w:val="none" w:sz="0" w:space="0" w:color="auto"/>
        <w:bottom w:val="none" w:sz="0" w:space="0" w:color="auto"/>
        <w:right w:val="none" w:sz="0" w:space="0" w:color="auto"/>
      </w:divBdr>
    </w:div>
    <w:div w:id="1262647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yperlink" Target="https://assets.publishing.service.gov.uk/government/uploads/system/uploads/attachment_data/file/719902/Sexual_violence_and_sexual_harassment_between_children_in_schools_and_colleges.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assets.publishing.service.gov.uk/government/uploads/system/uploads/attachment_data/file/830121/Keeping_children_safe_in_education_060919.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gov.uk/government/publications/relationships-sex-and-health-education-guides-for-schools"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gov.uk/government/news/relationships-education-relationships-and-sex-education-rse-and-health-education-faqs" TargetMode="External"/><Relationship Id="rId23"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hyperlink" Target="https://www.gov.uk/government/publications/national-curriculum-in-england-science-programmes-of-stud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relationships-education-relationships-and-sex-education-rse-and-health-education"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0365abc-70ae-47d3-adaa-8f47f071c5b5">
      <Terms xmlns="http://schemas.microsoft.com/office/infopath/2007/PartnerControls"/>
    </lcf76f155ced4ddcb4097134ff3c332f>
    <TaxCatchAll xmlns="9e4d5d53-5d6e-4597-86dd-8ecc6d1b8b4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D610A0220E9034DA3CAF311454C876B" ma:contentTypeVersion="17" ma:contentTypeDescription="Create a new document." ma:contentTypeScope="" ma:versionID="d809fd5292a179b70d04a4b6b6917b59">
  <xsd:schema xmlns:xsd="http://www.w3.org/2001/XMLSchema" xmlns:xs="http://www.w3.org/2001/XMLSchema" xmlns:p="http://schemas.microsoft.com/office/2006/metadata/properties" xmlns:ns2="80365abc-70ae-47d3-adaa-8f47f071c5b5" xmlns:ns3="9e4d5d53-5d6e-4597-86dd-8ecc6d1b8b4d" targetNamespace="http://schemas.microsoft.com/office/2006/metadata/properties" ma:root="true" ma:fieldsID="915d60d4c1e1de6c83df2e8a340107ad" ns2:_="" ns3:_="">
    <xsd:import namespace="80365abc-70ae-47d3-adaa-8f47f071c5b5"/>
    <xsd:import namespace="9e4d5d53-5d6e-4597-86dd-8ecc6d1b8b4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365abc-70ae-47d3-adaa-8f47f071c5b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df95df3-2d70-4a77-b5eb-def875e00da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4d5d53-5d6e-4597-86dd-8ecc6d1b8b4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345e25c-137e-4369-bd88-ed99c6d42518}" ma:internalName="TaxCatchAll" ma:showField="CatchAllData" ma:web="9e4d5d53-5d6e-4597-86dd-8ecc6d1b8b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B16FAF-CC33-45DB-A8BE-703E41363CAA}">
  <ds:schemaRefs>
    <ds:schemaRef ds:uri="http://schemas.microsoft.com/office/2006/documentManagement/types"/>
    <ds:schemaRef ds:uri="http://purl.org/dc/terms/"/>
    <ds:schemaRef ds:uri="http://purl.org/dc/elements/1.1/"/>
    <ds:schemaRef ds:uri="http://purl.org/dc/dcmitype/"/>
    <ds:schemaRef ds:uri="http://schemas.microsoft.com/office/infopath/2007/PartnerControls"/>
    <ds:schemaRef ds:uri="http://www.w3.org/XML/1998/namespace"/>
    <ds:schemaRef ds:uri="80365abc-70ae-47d3-adaa-8f47f071c5b5"/>
    <ds:schemaRef ds:uri="http://schemas.openxmlformats.org/package/2006/metadata/core-properties"/>
    <ds:schemaRef ds:uri="9e4d5d53-5d6e-4597-86dd-8ecc6d1b8b4d"/>
    <ds:schemaRef ds:uri="http://schemas.microsoft.com/office/2006/metadata/properties"/>
  </ds:schemaRefs>
</ds:datastoreItem>
</file>

<file path=customXml/itemProps2.xml><?xml version="1.0" encoding="utf-8"?>
<ds:datastoreItem xmlns:ds="http://schemas.openxmlformats.org/officeDocument/2006/customXml" ds:itemID="{F7B1B1B9-3AE0-40E0-BEBD-B0BFD207AF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365abc-70ae-47d3-adaa-8f47f071c5b5"/>
    <ds:schemaRef ds:uri="9e4d5d53-5d6e-4597-86dd-8ecc6d1b8b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4C3E63-950F-41C5-A4E8-38DF0177DC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4666</Words>
  <Characters>25946</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Sex and Relationship Education</vt:lpstr>
    </vt:vector>
  </TitlesOfParts>
  <Company>Brighton &amp; Hove Council</Company>
  <LinksUpToDate>false</LinksUpToDate>
  <CharactersWithSpaces>30551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Sex and Relationship Education</dc:title>
  <dc:creator>Philippa Moulson</dc:creator>
  <cp:lastModifiedBy>Jane Fendley</cp:lastModifiedBy>
  <cp:revision>2</cp:revision>
  <cp:lastPrinted>2020-01-29T14:10:00Z</cp:lastPrinted>
  <dcterms:created xsi:type="dcterms:W3CDTF">2024-05-06T16:43:00Z</dcterms:created>
  <dcterms:modified xsi:type="dcterms:W3CDTF">2024-05-06T16:43:00Z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0x0101009D610A0220E9034DA3CAF311454C876B</vt:lpwstr>
  </property>
  <property fmtid="{D5CDD505-2E9C-101B-9397-08002B2CF9AE}" pid="3" name="MediaServiceImageTags">
    <vt:lpwstr/>
  </property>
</Properties>
</file>